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D884FD" w14:textId="77777777" w:rsidR="00FA5F6C" w:rsidRPr="009A18B0" w:rsidRDefault="00FA5F6C" w:rsidP="00E1616A">
      <w:pPr>
        <w:jc w:val="center"/>
        <w:rPr>
          <w:rFonts w:asciiTheme="minorHAnsi" w:hAnsiTheme="minorHAnsi" w:cstheme="minorHAnsi"/>
          <w:b/>
          <w:bCs/>
          <w:color w:val="548DD4" w:themeColor="text2" w:themeTint="99"/>
          <w:w w:val="105"/>
          <w:sz w:val="44"/>
          <w:szCs w:val="36"/>
        </w:rPr>
      </w:pPr>
      <w:r w:rsidRPr="009A18B0">
        <w:rPr>
          <w:rFonts w:asciiTheme="minorHAnsi" w:hAnsiTheme="minorHAnsi" w:cstheme="minorHAnsi"/>
          <w:b/>
          <w:bCs/>
          <w:color w:val="548DD4" w:themeColor="text2" w:themeTint="99"/>
          <w:w w:val="105"/>
          <w:sz w:val="44"/>
          <w:szCs w:val="36"/>
        </w:rPr>
        <w:t>SALVAGE TENDER</w:t>
      </w:r>
    </w:p>
    <w:p w14:paraId="7558DF51" w14:textId="77777777" w:rsidR="00C65D33" w:rsidRDefault="00C65D33" w:rsidP="00C65D33">
      <w:pPr>
        <w:spacing w:before="288" w:line="211" w:lineRule="auto"/>
        <w:jc w:val="center"/>
        <w:rPr>
          <w:rFonts w:asciiTheme="minorHAnsi" w:hAnsiTheme="minorHAnsi" w:cstheme="minorHAnsi"/>
          <w:b/>
          <w:bCs/>
          <w:color w:val="548DD4" w:themeColor="text2" w:themeTint="99"/>
          <w:spacing w:val="-14"/>
          <w:w w:val="110"/>
          <w:sz w:val="32"/>
        </w:rPr>
      </w:pPr>
      <w:r>
        <w:rPr>
          <w:rFonts w:asciiTheme="minorHAnsi" w:hAnsiTheme="minorHAnsi" w:cstheme="minorHAnsi"/>
          <w:b/>
          <w:bCs/>
          <w:color w:val="548DD4" w:themeColor="text2" w:themeTint="99"/>
          <w:spacing w:val="-14"/>
          <w:w w:val="110"/>
          <w:sz w:val="32"/>
        </w:rPr>
        <w:t xml:space="preserve">2013 </w:t>
      </w:r>
      <w:proofErr w:type="spellStart"/>
      <w:r>
        <w:rPr>
          <w:rFonts w:asciiTheme="minorHAnsi" w:hAnsiTheme="minorHAnsi" w:cstheme="minorHAnsi"/>
          <w:b/>
          <w:bCs/>
          <w:color w:val="548DD4" w:themeColor="text2" w:themeTint="99"/>
          <w:spacing w:val="-14"/>
          <w:w w:val="110"/>
          <w:sz w:val="32"/>
        </w:rPr>
        <w:t>Lancair</w:t>
      </w:r>
      <w:proofErr w:type="spellEnd"/>
      <w:r>
        <w:rPr>
          <w:rFonts w:asciiTheme="minorHAnsi" w:hAnsiTheme="minorHAnsi" w:cstheme="minorHAnsi"/>
          <w:b/>
          <w:bCs/>
          <w:color w:val="548DD4" w:themeColor="text2" w:themeTint="99"/>
          <w:spacing w:val="-14"/>
          <w:w w:val="110"/>
          <w:sz w:val="32"/>
        </w:rPr>
        <w:t xml:space="preserve"> Evolution, N38DM, S/N EVO-0047</w:t>
      </w:r>
    </w:p>
    <w:p w14:paraId="44D88501" w14:textId="17B77D91" w:rsidR="00FA5F6C" w:rsidRPr="00401E4A" w:rsidRDefault="00FA5F6C" w:rsidP="000553AC">
      <w:pPr>
        <w:spacing w:before="288" w:line="211" w:lineRule="auto"/>
        <w:rPr>
          <w:rFonts w:cs="Calibri"/>
          <w:b/>
          <w:bCs/>
          <w:color w:val="548DD4" w:themeColor="text2" w:themeTint="99"/>
          <w:spacing w:val="-4"/>
          <w:w w:val="110"/>
          <w:sz w:val="28"/>
        </w:rPr>
      </w:pPr>
      <w:r w:rsidRPr="00401E4A">
        <w:rPr>
          <w:rFonts w:cs="Calibri"/>
          <w:b/>
          <w:bCs/>
          <w:color w:val="548DD4" w:themeColor="text2" w:themeTint="99"/>
          <w:spacing w:val="-4"/>
          <w:w w:val="110"/>
          <w:sz w:val="28"/>
        </w:rPr>
        <w:t>TENDER CONDITIONS</w:t>
      </w:r>
    </w:p>
    <w:p w14:paraId="44D88502" w14:textId="3B27FD3A" w:rsidR="00FA5F6C" w:rsidRPr="00401E4A" w:rsidRDefault="00071688" w:rsidP="000553AC">
      <w:pPr>
        <w:spacing w:before="252"/>
        <w:ind w:right="72"/>
        <w:jc w:val="both"/>
        <w:rPr>
          <w:rFonts w:cs="Calibri"/>
        </w:rPr>
      </w:pPr>
      <w:r>
        <w:rPr>
          <w:rFonts w:cs="Calibri"/>
        </w:rPr>
        <w:t>The salvage of the above aircraft is</w:t>
      </w:r>
      <w:r w:rsidR="00FA5F6C" w:rsidRPr="00401E4A">
        <w:rPr>
          <w:rFonts w:cs="Calibri"/>
        </w:rPr>
        <w:t xml:space="preserve"> offered in a damaged condition for public tender, on an “as- is, where-is” with all faults basis subject to the</w:t>
      </w:r>
      <w:r w:rsidR="00D02285" w:rsidRPr="00401E4A">
        <w:rPr>
          <w:rFonts w:cs="Calibri"/>
        </w:rPr>
        <w:t>se</w:t>
      </w:r>
      <w:r w:rsidR="00FA5F6C" w:rsidRPr="00401E4A">
        <w:rPr>
          <w:rFonts w:cs="Calibri"/>
        </w:rPr>
        <w:t xml:space="preserve"> Terms and Cond</w:t>
      </w:r>
      <w:r w:rsidR="00F65535" w:rsidRPr="00401E4A">
        <w:rPr>
          <w:rFonts w:cs="Calibri"/>
        </w:rPr>
        <w:t xml:space="preserve">itions and </w:t>
      </w:r>
      <w:r>
        <w:rPr>
          <w:rFonts w:cs="Calibri"/>
        </w:rPr>
        <w:t xml:space="preserve">Salvage </w:t>
      </w:r>
      <w:r w:rsidR="00F65535" w:rsidRPr="00401E4A">
        <w:rPr>
          <w:rFonts w:cs="Calibri"/>
        </w:rPr>
        <w:t>Tender Agreement</w:t>
      </w:r>
      <w:r w:rsidR="00FA5F6C" w:rsidRPr="00401E4A">
        <w:rPr>
          <w:rFonts w:cs="Calibri"/>
        </w:rPr>
        <w:t>.</w:t>
      </w:r>
      <w:r w:rsidR="00F65535" w:rsidRPr="00401E4A">
        <w:rPr>
          <w:rFonts w:cs="Calibri"/>
        </w:rPr>
        <w:t xml:space="preserve">  </w:t>
      </w:r>
      <w:r w:rsidR="00F65535" w:rsidRPr="00401E4A">
        <w:rPr>
          <w:rFonts w:cs="Calibri"/>
          <w:b/>
        </w:rPr>
        <w:t>In particular, please read the section “Important Terms and Conditions” at the back of the Agreement.</w:t>
      </w:r>
    </w:p>
    <w:p w14:paraId="44D88503" w14:textId="77777777" w:rsidR="00F65535" w:rsidRPr="00401E4A" w:rsidRDefault="00F65535" w:rsidP="00F65535">
      <w:pPr>
        <w:ind w:left="90" w:right="3024"/>
        <w:rPr>
          <w:rFonts w:cs="Calibri"/>
          <w:b/>
          <w:bCs/>
        </w:rPr>
      </w:pPr>
    </w:p>
    <w:p w14:paraId="25C8B397" w14:textId="4378D816" w:rsidR="00C65D33" w:rsidRDefault="00C65D33" w:rsidP="00C65D33">
      <w:pPr>
        <w:tabs>
          <w:tab w:val="left" w:pos="1440"/>
        </w:tabs>
        <w:rPr>
          <w:rFonts w:asciiTheme="minorHAnsi" w:hAnsiTheme="minorHAnsi" w:cstheme="minorHAnsi"/>
          <w:szCs w:val="22"/>
        </w:rPr>
      </w:pPr>
      <w:r w:rsidRPr="00C65D33">
        <w:rPr>
          <w:rFonts w:asciiTheme="minorHAnsi" w:hAnsiTheme="minorHAnsi" w:cstheme="minorHAnsi"/>
          <w:b/>
          <w:bCs/>
          <w:szCs w:val="22"/>
        </w:rPr>
        <w:t>Date of Loss</w:t>
      </w:r>
      <w:r w:rsidRPr="00264077">
        <w:rPr>
          <w:rFonts w:asciiTheme="minorHAnsi" w:hAnsiTheme="minorHAnsi" w:cstheme="minorHAnsi"/>
          <w:szCs w:val="22"/>
        </w:rPr>
        <w:t>:</w:t>
      </w:r>
      <w:r w:rsidRPr="00264077">
        <w:rPr>
          <w:rFonts w:asciiTheme="minorHAnsi" w:hAnsiTheme="minorHAnsi" w:cstheme="minorHAnsi"/>
          <w:szCs w:val="22"/>
        </w:rPr>
        <w:tab/>
      </w:r>
      <w:r w:rsidRPr="00C65D33">
        <w:rPr>
          <w:rFonts w:asciiTheme="minorHAnsi" w:hAnsiTheme="minorHAnsi" w:cstheme="minorHAnsi"/>
          <w:szCs w:val="22"/>
        </w:rPr>
        <w:t>10/01/2016</w:t>
      </w:r>
    </w:p>
    <w:p w14:paraId="0E06AA59" w14:textId="30C1D074" w:rsidR="0086356D" w:rsidRDefault="0086356D" w:rsidP="00C65D33">
      <w:pPr>
        <w:tabs>
          <w:tab w:val="left" w:pos="1440"/>
        </w:tabs>
        <w:rPr>
          <w:rFonts w:asciiTheme="minorHAnsi" w:hAnsiTheme="minorHAnsi" w:cstheme="minorHAnsi"/>
          <w:szCs w:val="22"/>
        </w:rPr>
      </w:pPr>
    </w:p>
    <w:p w14:paraId="1666CDDB" w14:textId="5283ED42" w:rsidR="0086356D" w:rsidRPr="0086356D" w:rsidRDefault="0086356D" w:rsidP="00C65D33">
      <w:pPr>
        <w:tabs>
          <w:tab w:val="left" w:pos="1440"/>
        </w:tabs>
        <w:rPr>
          <w:rFonts w:asciiTheme="minorHAnsi" w:hAnsiTheme="minorHAnsi" w:cstheme="minorHAnsi"/>
          <w:b/>
          <w:bCs/>
          <w:szCs w:val="22"/>
          <w:u w:val="single"/>
        </w:rPr>
      </w:pPr>
      <w:r w:rsidRPr="0086356D">
        <w:rPr>
          <w:rFonts w:asciiTheme="minorHAnsi" w:hAnsiTheme="minorHAnsi" w:cstheme="minorHAnsi"/>
          <w:b/>
          <w:bCs/>
          <w:szCs w:val="22"/>
        </w:rPr>
        <w:t xml:space="preserve">Aircraft Location: </w:t>
      </w:r>
      <w:r w:rsidRPr="0086356D">
        <w:rPr>
          <w:rFonts w:asciiTheme="minorHAnsi" w:hAnsiTheme="minorHAnsi" w:cstheme="minorHAnsi"/>
          <w:szCs w:val="22"/>
        </w:rPr>
        <w:t>St. Peters Recovery and Storage in St. Peters, MO</w:t>
      </w:r>
    </w:p>
    <w:p w14:paraId="4206495F" w14:textId="77777777" w:rsidR="00C65D33" w:rsidRPr="00C65D33" w:rsidRDefault="00C65D33" w:rsidP="00C65D33">
      <w:pPr>
        <w:tabs>
          <w:tab w:val="left" w:pos="1440"/>
        </w:tabs>
        <w:rPr>
          <w:rFonts w:asciiTheme="minorHAnsi" w:hAnsiTheme="minorHAnsi" w:cstheme="minorHAnsi"/>
          <w:b/>
          <w:bCs/>
          <w:szCs w:val="22"/>
          <w:u w:val="single"/>
        </w:rPr>
      </w:pPr>
    </w:p>
    <w:p w14:paraId="61BB29E0" w14:textId="3D2D72E2" w:rsidR="00C65D33" w:rsidRPr="00C65D33" w:rsidRDefault="00F65535" w:rsidP="00C65D33">
      <w:pPr>
        <w:ind w:right="27"/>
        <w:rPr>
          <w:rFonts w:cs="Calibri"/>
          <w:bCs/>
        </w:rPr>
      </w:pPr>
      <w:r w:rsidRPr="00401E4A">
        <w:rPr>
          <w:rFonts w:cs="Calibri"/>
          <w:b/>
          <w:bCs/>
        </w:rPr>
        <w:t>Occurrence:</w:t>
      </w:r>
      <w:r w:rsidR="00C65D33">
        <w:rPr>
          <w:rFonts w:cs="Calibri"/>
          <w:bCs/>
        </w:rPr>
        <w:t xml:space="preserve"> </w:t>
      </w:r>
      <w:r w:rsidR="00C65D33" w:rsidRPr="00C65D33">
        <w:rPr>
          <w:rFonts w:asciiTheme="minorHAnsi" w:hAnsiTheme="minorHAnsi" w:cstheme="minorHAnsi"/>
          <w:szCs w:val="22"/>
        </w:rPr>
        <w:t>Following an engine failure, the aircraft was forced to execute and off airport landing</w:t>
      </w:r>
      <w:r w:rsidR="00C65D33">
        <w:rPr>
          <w:rFonts w:asciiTheme="minorHAnsi" w:hAnsiTheme="minorHAnsi" w:cstheme="minorHAnsi"/>
          <w:szCs w:val="22"/>
        </w:rPr>
        <w:t>.</w:t>
      </w:r>
    </w:p>
    <w:p w14:paraId="605F5064" w14:textId="77777777" w:rsidR="00C65D33" w:rsidRDefault="00C65D33" w:rsidP="00C65D33">
      <w:pPr>
        <w:ind w:right="29"/>
        <w:jc w:val="both"/>
        <w:rPr>
          <w:rFonts w:asciiTheme="minorHAnsi" w:hAnsiTheme="minorHAnsi" w:cstheme="minorHAnsi"/>
          <w:b/>
          <w:bCs/>
          <w:szCs w:val="22"/>
          <w:u w:val="single"/>
        </w:rPr>
      </w:pPr>
    </w:p>
    <w:p w14:paraId="44D88508" w14:textId="6F419333" w:rsidR="00D02285" w:rsidRPr="00DB6D78" w:rsidRDefault="00FA5F6C" w:rsidP="00C65D33">
      <w:pPr>
        <w:ind w:right="29"/>
        <w:jc w:val="both"/>
        <w:rPr>
          <w:rFonts w:cs="Calibri"/>
          <w:b/>
          <w:bCs/>
          <w:spacing w:val="2"/>
        </w:rPr>
      </w:pPr>
      <w:r w:rsidRPr="00DB6D78">
        <w:rPr>
          <w:rFonts w:cs="Calibri"/>
          <w:b/>
          <w:bCs/>
          <w:spacing w:val="2"/>
        </w:rPr>
        <w:t xml:space="preserve">Bids shall be submitted no later than </w:t>
      </w:r>
      <w:r w:rsidR="00264892" w:rsidRPr="00DB6D78">
        <w:rPr>
          <w:rFonts w:cs="Calibri"/>
          <w:b/>
          <w:bCs/>
          <w:spacing w:val="2"/>
        </w:rPr>
        <w:t>close of business on</w:t>
      </w:r>
      <w:r w:rsidR="00501A1E" w:rsidRPr="00DB6D78">
        <w:rPr>
          <w:rFonts w:cs="Calibri"/>
          <w:b/>
          <w:bCs/>
          <w:spacing w:val="2"/>
        </w:rPr>
        <w:t xml:space="preserve"> </w:t>
      </w:r>
      <w:r w:rsidR="008209C9">
        <w:rPr>
          <w:rFonts w:cs="Calibri"/>
          <w:b/>
          <w:bCs/>
          <w:spacing w:val="2"/>
        </w:rPr>
        <w:t>May 11, 2021 PST</w:t>
      </w:r>
      <w:r w:rsidR="005C43E8" w:rsidRPr="00DB6D78">
        <w:rPr>
          <w:rFonts w:cs="Calibri"/>
          <w:b/>
          <w:bCs/>
          <w:spacing w:val="2"/>
        </w:rPr>
        <w:t>.</w:t>
      </w:r>
    </w:p>
    <w:p w14:paraId="5C6F4FF3" w14:textId="77777777" w:rsidR="00A8753F" w:rsidRPr="00A8753F" w:rsidRDefault="00A8753F" w:rsidP="00A8753F">
      <w:pPr>
        <w:rPr>
          <w:rFonts w:asciiTheme="minorHAnsi" w:hAnsiTheme="minorHAnsi"/>
          <w:szCs w:val="22"/>
          <w:lang w:val="en-GB"/>
        </w:rPr>
      </w:pPr>
    </w:p>
    <w:p w14:paraId="44D8850B" w14:textId="5E337DA5" w:rsidR="00FA5F6C" w:rsidRPr="00071688" w:rsidRDefault="00FA5F6C" w:rsidP="00A8753F">
      <w:pPr>
        <w:numPr>
          <w:ilvl w:val="0"/>
          <w:numId w:val="1"/>
        </w:numPr>
        <w:tabs>
          <w:tab w:val="clear" w:pos="360"/>
          <w:tab w:val="num" w:pos="648"/>
        </w:tabs>
        <w:ind w:left="648" w:hanging="648"/>
        <w:rPr>
          <w:rFonts w:cs="Calibri"/>
          <w:spacing w:val="7"/>
        </w:rPr>
      </w:pPr>
      <w:r w:rsidRPr="00071688">
        <w:rPr>
          <w:rFonts w:cs="Calibri"/>
          <w:spacing w:val="7"/>
        </w:rPr>
        <w:t xml:space="preserve">Bids are to be in </w:t>
      </w:r>
      <w:r w:rsidR="00527A0B" w:rsidRPr="00071688">
        <w:rPr>
          <w:rFonts w:cs="Calibri"/>
          <w:spacing w:val="7"/>
        </w:rPr>
        <w:t>United States Dollars</w:t>
      </w:r>
      <w:r w:rsidR="005C43E8">
        <w:rPr>
          <w:rFonts w:cs="Calibri"/>
          <w:spacing w:val="7"/>
        </w:rPr>
        <w:t>.</w:t>
      </w:r>
    </w:p>
    <w:p w14:paraId="355B0D99" w14:textId="77777777" w:rsidR="00A8753F" w:rsidRPr="00071688" w:rsidRDefault="00A8753F" w:rsidP="00071688">
      <w:pPr>
        <w:ind w:left="648"/>
        <w:rPr>
          <w:rFonts w:cs="Calibri"/>
          <w:spacing w:val="7"/>
        </w:rPr>
      </w:pPr>
    </w:p>
    <w:p w14:paraId="44D8850C" w14:textId="77777777" w:rsidR="00FA5F6C" w:rsidRDefault="00FA5F6C" w:rsidP="00A8753F">
      <w:pPr>
        <w:numPr>
          <w:ilvl w:val="0"/>
          <w:numId w:val="1"/>
        </w:numPr>
        <w:tabs>
          <w:tab w:val="clear" w:pos="360"/>
          <w:tab w:val="num" w:pos="648"/>
        </w:tabs>
        <w:ind w:left="648" w:hanging="648"/>
        <w:rPr>
          <w:rFonts w:cs="Calibri"/>
          <w:spacing w:val="7"/>
        </w:rPr>
      </w:pPr>
      <w:r w:rsidRPr="00401E4A">
        <w:rPr>
          <w:rFonts w:cs="Calibri"/>
          <w:spacing w:val="7"/>
        </w:rPr>
        <w:t xml:space="preserve">The highest </w:t>
      </w:r>
      <w:r w:rsidR="00D02285" w:rsidRPr="00401E4A">
        <w:rPr>
          <w:rFonts w:cs="Calibri"/>
          <w:spacing w:val="7"/>
        </w:rPr>
        <w:t xml:space="preserve">bid </w:t>
      </w:r>
      <w:r w:rsidRPr="00401E4A">
        <w:rPr>
          <w:rFonts w:cs="Calibri"/>
          <w:spacing w:val="7"/>
        </w:rPr>
        <w:t>or tender</w:t>
      </w:r>
      <w:r w:rsidR="00F07253" w:rsidRPr="00401E4A">
        <w:rPr>
          <w:rFonts w:cs="Calibri"/>
          <w:spacing w:val="7"/>
        </w:rPr>
        <w:t xml:space="preserve"> will</w:t>
      </w:r>
      <w:r w:rsidRPr="00401E4A">
        <w:rPr>
          <w:rFonts w:cs="Calibri"/>
          <w:spacing w:val="7"/>
        </w:rPr>
        <w:t xml:space="preserve"> not necessar</w:t>
      </w:r>
      <w:r w:rsidR="00F07253" w:rsidRPr="00401E4A">
        <w:rPr>
          <w:rFonts w:cs="Calibri"/>
          <w:spacing w:val="7"/>
        </w:rPr>
        <w:t>il</w:t>
      </w:r>
      <w:r w:rsidRPr="00401E4A">
        <w:rPr>
          <w:rFonts w:cs="Calibri"/>
          <w:spacing w:val="7"/>
        </w:rPr>
        <w:t>y</w:t>
      </w:r>
      <w:r w:rsidR="00F07253" w:rsidRPr="00401E4A">
        <w:rPr>
          <w:rFonts w:cs="Calibri"/>
          <w:spacing w:val="7"/>
        </w:rPr>
        <w:t xml:space="preserve"> be</w:t>
      </w:r>
      <w:r w:rsidRPr="00401E4A">
        <w:rPr>
          <w:rFonts w:cs="Calibri"/>
          <w:spacing w:val="7"/>
        </w:rPr>
        <w:t xml:space="preserve"> accepted.</w:t>
      </w:r>
    </w:p>
    <w:p w14:paraId="012564C7" w14:textId="77777777" w:rsidR="00A8753F" w:rsidRPr="00401E4A" w:rsidRDefault="00A8753F" w:rsidP="00A8753F">
      <w:pPr>
        <w:rPr>
          <w:rFonts w:cs="Calibri"/>
          <w:spacing w:val="7"/>
        </w:rPr>
      </w:pPr>
    </w:p>
    <w:p w14:paraId="2E51EC0E" w14:textId="0911F045" w:rsidR="00A8753F" w:rsidRPr="00A8753F" w:rsidRDefault="00D02285" w:rsidP="00FF709D">
      <w:pPr>
        <w:numPr>
          <w:ilvl w:val="0"/>
          <w:numId w:val="1"/>
        </w:numPr>
        <w:tabs>
          <w:tab w:val="clear" w:pos="360"/>
          <w:tab w:val="num" w:pos="648"/>
        </w:tabs>
        <w:ind w:left="648" w:hanging="648"/>
        <w:jc w:val="both"/>
        <w:rPr>
          <w:rFonts w:cs="Calibri"/>
          <w:spacing w:val="2"/>
        </w:rPr>
      </w:pPr>
      <w:r w:rsidRPr="00A8753F">
        <w:rPr>
          <w:rFonts w:cs="Calibri"/>
        </w:rPr>
        <w:t>Once the successful T</w:t>
      </w:r>
      <w:r w:rsidR="00FA5F6C" w:rsidRPr="00A8753F">
        <w:rPr>
          <w:rFonts w:cs="Calibri"/>
        </w:rPr>
        <w:t>ender</w:t>
      </w:r>
      <w:r w:rsidRPr="00A8753F">
        <w:rPr>
          <w:rFonts w:cs="Calibri"/>
        </w:rPr>
        <w:t>er</w:t>
      </w:r>
      <w:r w:rsidR="00071688">
        <w:rPr>
          <w:rFonts w:cs="Calibri"/>
        </w:rPr>
        <w:t xml:space="preserve"> is notified </w:t>
      </w:r>
      <w:r w:rsidRPr="00A8753F">
        <w:rPr>
          <w:rFonts w:cs="Calibri"/>
        </w:rPr>
        <w:t xml:space="preserve">that their bid has been accepted, the full purchase price </w:t>
      </w:r>
      <w:r w:rsidR="00F07253" w:rsidRPr="00A8753F">
        <w:rPr>
          <w:rFonts w:cs="Calibri"/>
        </w:rPr>
        <w:t xml:space="preserve">must </w:t>
      </w:r>
      <w:r w:rsidR="00FA5F6C" w:rsidRPr="00A8753F">
        <w:rPr>
          <w:rFonts w:cs="Calibri"/>
        </w:rPr>
        <w:t>be depo</w:t>
      </w:r>
      <w:r w:rsidR="00527A0B">
        <w:rPr>
          <w:rFonts w:cs="Calibri"/>
        </w:rPr>
        <w:t xml:space="preserve">sited into a nominated account </w:t>
      </w:r>
      <w:r w:rsidR="00FA5F6C" w:rsidRPr="00A8753F">
        <w:rPr>
          <w:rFonts w:cs="Calibri"/>
        </w:rPr>
        <w:t>within</w:t>
      </w:r>
      <w:r w:rsidR="009A18B0" w:rsidRPr="00A8753F">
        <w:rPr>
          <w:rFonts w:cs="Calibri"/>
        </w:rPr>
        <w:t xml:space="preserve"> </w:t>
      </w:r>
      <w:r w:rsidR="005E66D6">
        <w:rPr>
          <w:rFonts w:cs="Calibri"/>
        </w:rPr>
        <w:t>Fifteen</w:t>
      </w:r>
      <w:r w:rsidR="00FA5F6C" w:rsidRPr="00A8753F">
        <w:rPr>
          <w:rFonts w:cs="Calibri"/>
        </w:rPr>
        <w:t xml:space="preserve"> </w:t>
      </w:r>
      <w:r w:rsidR="009A18B0" w:rsidRPr="00A8753F">
        <w:rPr>
          <w:rFonts w:cs="Calibri"/>
        </w:rPr>
        <w:t>(</w:t>
      </w:r>
      <w:r w:rsidR="008209C9">
        <w:rPr>
          <w:rFonts w:cs="Calibri"/>
        </w:rPr>
        <w:t>15</w:t>
      </w:r>
      <w:r w:rsidR="009A18B0" w:rsidRPr="00A8753F">
        <w:rPr>
          <w:rFonts w:cs="Calibri"/>
        </w:rPr>
        <w:t>)</w:t>
      </w:r>
      <w:r w:rsidR="00FA5F6C" w:rsidRPr="00A8753F">
        <w:rPr>
          <w:rFonts w:cs="Calibri"/>
        </w:rPr>
        <w:t xml:space="preserve"> days</w:t>
      </w:r>
      <w:r w:rsidRPr="00A8753F">
        <w:rPr>
          <w:rFonts w:cs="Calibri"/>
        </w:rPr>
        <w:t xml:space="preserve"> of that notification,</w:t>
      </w:r>
      <w:r w:rsidR="00FA5F6C" w:rsidRPr="00A8753F">
        <w:rPr>
          <w:rFonts w:cs="Calibri"/>
        </w:rPr>
        <w:t xml:space="preserve"> at which point risk of all loss in the salvage shall pass to the Tenderer.</w:t>
      </w:r>
    </w:p>
    <w:p w14:paraId="11023AD9" w14:textId="77777777" w:rsidR="00A8753F" w:rsidRDefault="00A8753F" w:rsidP="00A8753F">
      <w:pPr>
        <w:pStyle w:val="ListParagraph"/>
        <w:rPr>
          <w:rFonts w:cs="Calibri"/>
          <w:spacing w:val="2"/>
        </w:rPr>
      </w:pPr>
    </w:p>
    <w:p w14:paraId="1FAB5632" w14:textId="741412A1" w:rsidR="00A8753F" w:rsidRPr="00A8753F" w:rsidRDefault="00F610C1" w:rsidP="00DA6F06">
      <w:pPr>
        <w:numPr>
          <w:ilvl w:val="0"/>
          <w:numId w:val="1"/>
        </w:numPr>
        <w:tabs>
          <w:tab w:val="clear" w:pos="360"/>
          <w:tab w:val="num" w:pos="648"/>
        </w:tabs>
        <w:ind w:left="648" w:hanging="648"/>
        <w:jc w:val="both"/>
        <w:rPr>
          <w:rFonts w:cs="Calibri"/>
        </w:rPr>
      </w:pPr>
      <w:r w:rsidRPr="00A8753F">
        <w:rPr>
          <w:rFonts w:cs="Calibri"/>
          <w:spacing w:val="2"/>
        </w:rPr>
        <w:t>The</w:t>
      </w:r>
      <w:r w:rsidR="00457849" w:rsidRPr="00A8753F">
        <w:rPr>
          <w:rFonts w:cs="Calibri"/>
          <w:spacing w:val="2"/>
        </w:rPr>
        <w:t xml:space="preserve"> completion of the sale of the s</w:t>
      </w:r>
      <w:r w:rsidRPr="00A8753F">
        <w:rPr>
          <w:rFonts w:cs="Calibri"/>
          <w:spacing w:val="2"/>
        </w:rPr>
        <w:t xml:space="preserve">alvage and the transfer of title to the successful Tenderer will </w:t>
      </w:r>
      <w:r w:rsidR="00527A0B">
        <w:rPr>
          <w:rFonts w:cs="Calibri"/>
          <w:spacing w:val="2"/>
        </w:rPr>
        <w:t>be subject to the execution of the form of FAA</w:t>
      </w:r>
      <w:r w:rsidRPr="00A8753F">
        <w:rPr>
          <w:rFonts w:cs="Calibri"/>
          <w:spacing w:val="2"/>
        </w:rPr>
        <w:t xml:space="preserve"> Bill of Sale by the Owner(s)</w:t>
      </w:r>
      <w:r w:rsidR="005C43E8">
        <w:rPr>
          <w:rFonts w:cs="Calibri"/>
          <w:spacing w:val="2"/>
        </w:rPr>
        <w:t>.</w:t>
      </w:r>
    </w:p>
    <w:p w14:paraId="7BEA3D04" w14:textId="77777777" w:rsidR="00A8753F" w:rsidRDefault="00A8753F" w:rsidP="00A8753F">
      <w:pPr>
        <w:pStyle w:val="ListParagraph"/>
        <w:rPr>
          <w:rFonts w:cs="Calibri"/>
        </w:rPr>
      </w:pPr>
    </w:p>
    <w:p w14:paraId="271CAAD7" w14:textId="3D8C805B" w:rsidR="00A8753F" w:rsidRPr="00A8753F" w:rsidRDefault="00D02285" w:rsidP="00D415CF">
      <w:pPr>
        <w:numPr>
          <w:ilvl w:val="0"/>
          <w:numId w:val="1"/>
        </w:numPr>
        <w:tabs>
          <w:tab w:val="clear" w:pos="360"/>
          <w:tab w:val="num" w:pos="648"/>
        </w:tabs>
        <w:ind w:left="648" w:hanging="648"/>
        <w:jc w:val="both"/>
        <w:rPr>
          <w:rFonts w:cs="Calibri"/>
          <w:spacing w:val="2"/>
        </w:rPr>
      </w:pPr>
      <w:r w:rsidRPr="00A8753F">
        <w:rPr>
          <w:rFonts w:cs="Calibri"/>
        </w:rPr>
        <w:t>A</w:t>
      </w:r>
      <w:r w:rsidR="0086356D">
        <w:rPr>
          <w:rFonts w:cs="Calibri"/>
        </w:rPr>
        <w:t>ircraft s</w:t>
      </w:r>
      <w:r w:rsidR="00FA5F6C" w:rsidRPr="00A8753F">
        <w:rPr>
          <w:rFonts w:cs="Calibri"/>
        </w:rPr>
        <w:t>torage costs</w:t>
      </w:r>
      <w:r w:rsidRPr="00A8753F">
        <w:rPr>
          <w:rFonts w:cs="Calibri"/>
        </w:rPr>
        <w:t xml:space="preserve"> will be for the Tenderer’s </w:t>
      </w:r>
      <w:r w:rsidR="00FA5F6C" w:rsidRPr="00A8753F">
        <w:rPr>
          <w:rFonts w:cs="Calibri"/>
        </w:rPr>
        <w:t xml:space="preserve">account </w:t>
      </w:r>
      <w:r w:rsidRPr="00A8753F">
        <w:rPr>
          <w:rFonts w:cs="Calibri"/>
        </w:rPr>
        <w:t xml:space="preserve">accruing </w:t>
      </w:r>
      <w:r w:rsidR="00FA5F6C" w:rsidRPr="00A8753F">
        <w:rPr>
          <w:rFonts w:cs="Calibri"/>
        </w:rPr>
        <w:t>from</w:t>
      </w:r>
      <w:r w:rsidR="009A18B0" w:rsidRPr="00A8753F">
        <w:rPr>
          <w:rFonts w:cs="Calibri"/>
        </w:rPr>
        <w:t xml:space="preserve"> </w:t>
      </w:r>
      <w:r w:rsidR="00F07253" w:rsidRPr="00A8753F">
        <w:rPr>
          <w:rFonts w:cs="Calibri"/>
        </w:rPr>
        <w:t>the</w:t>
      </w:r>
      <w:r w:rsidR="00FA5F6C" w:rsidRPr="00A8753F">
        <w:rPr>
          <w:rFonts w:cs="Calibri"/>
        </w:rPr>
        <w:t xml:space="preserve"> </w:t>
      </w:r>
      <w:r w:rsidR="00F07253" w:rsidRPr="00A8753F">
        <w:rPr>
          <w:rFonts w:cs="Calibri"/>
        </w:rPr>
        <w:t>salvage</w:t>
      </w:r>
      <w:r w:rsidR="00FA5F6C" w:rsidRPr="00A8753F">
        <w:rPr>
          <w:rFonts w:cs="Calibri"/>
        </w:rPr>
        <w:t xml:space="preserve"> </w:t>
      </w:r>
      <w:r w:rsidR="0086356D">
        <w:rPr>
          <w:rFonts w:cs="Calibri"/>
        </w:rPr>
        <w:t>award date.</w:t>
      </w:r>
    </w:p>
    <w:p w14:paraId="5D95D98E" w14:textId="77777777" w:rsidR="00A8753F" w:rsidRDefault="00A8753F" w:rsidP="00A8753F">
      <w:pPr>
        <w:pStyle w:val="ListParagraph"/>
        <w:rPr>
          <w:rFonts w:cs="Calibri"/>
        </w:rPr>
      </w:pPr>
    </w:p>
    <w:p w14:paraId="540FED97" w14:textId="776A0643" w:rsidR="00A8753F" w:rsidRDefault="00A8753F" w:rsidP="003C5830">
      <w:pPr>
        <w:numPr>
          <w:ilvl w:val="0"/>
          <w:numId w:val="1"/>
        </w:numPr>
        <w:tabs>
          <w:tab w:val="clear" w:pos="360"/>
          <w:tab w:val="num" w:pos="648"/>
        </w:tabs>
        <w:ind w:left="648" w:hanging="648"/>
        <w:jc w:val="both"/>
        <w:rPr>
          <w:rFonts w:cs="Calibri"/>
          <w:spacing w:val="2"/>
        </w:rPr>
      </w:pPr>
      <w:r>
        <w:rPr>
          <w:rFonts w:cs="Calibri"/>
        </w:rPr>
        <w:t>McLarens Aviation</w:t>
      </w:r>
      <w:r w:rsidR="00FA5F6C" w:rsidRPr="00A8753F">
        <w:rPr>
          <w:rFonts w:cs="Calibri"/>
        </w:rPr>
        <w:t xml:space="preserve">, the Owner and/or Insurers make no representation whatsoever concerning the </w:t>
      </w:r>
      <w:r w:rsidR="00FA5F6C" w:rsidRPr="00A8753F">
        <w:rPr>
          <w:rFonts w:cs="Calibri"/>
          <w:spacing w:val="-2"/>
        </w:rPr>
        <w:t xml:space="preserve">accuracy of information supplied, and the Tenderer acknowledges that </w:t>
      </w:r>
      <w:r w:rsidR="00457849" w:rsidRPr="00A8753F">
        <w:rPr>
          <w:rFonts w:cs="Calibri"/>
          <w:spacing w:val="-2"/>
        </w:rPr>
        <w:t xml:space="preserve">regardless of whether they have </w:t>
      </w:r>
      <w:r w:rsidR="00FA5F6C" w:rsidRPr="00A8753F">
        <w:rPr>
          <w:rFonts w:cs="Calibri"/>
          <w:spacing w:val="-2"/>
        </w:rPr>
        <w:t xml:space="preserve">inspected the </w:t>
      </w:r>
      <w:r w:rsidR="00457849" w:rsidRPr="00A8753F">
        <w:rPr>
          <w:rFonts w:cs="Calibri"/>
          <w:spacing w:val="2"/>
        </w:rPr>
        <w:t>salvage they are</w:t>
      </w:r>
      <w:r w:rsidR="00FA5F6C" w:rsidRPr="00A8753F">
        <w:rPr>
          <w:rFonts w:cs="Calibri"/>
          <w:spacing w:val="2"/>
        </w:rPr>
        <w:t xml:space="preserve"> bidding on their own judgment of the condition of the salvage and records.</w:t>
      </w:r>
    </w:p>
    <w:p w14:paraId="4FCC2EE8" w14:textId="77777777" w:rsidR="00A8753F" w:rsidRDefault="00A8753F" w:rsidP="00A8753F">
      <w:pPr>
        <w:pStyle w:val="ListParagraph"/>
        <w:rPr>
          <w:rFonts w:cs="Calibri"/>
          <w:spacing w:val="2"/>
        </w:rPr>
      </w:pPr>
    </w:p>
    <w:p w14:paraId="274BC5E0" w14:textId="277EE3B9" w:rsidR="0014592C" w:rsidRPr="00DE5FCF" w:rsidRDefault="0014592C" w:rsidP="00DE5FCF">
      <w:pPr>
        <w:widowControl/>
        <w:kinsoku/>
        <w:rPr>
          <w:rFonts w:cs="Calibri"/>
          <w:b/>
          <w:bCs/>
          <w:color w:val="FF0000"/>
          <w:spacing w:val="-6"/>
          <w:w w:val="105"/>
          <w:u w:val="single"/>
        </w:rPr>
      </w:pPr>
      <w:r w:rsidRPr="00DE5FCF">
        <w:rPr>
          <w:rFonts w:asciiTheme="minorHAnsi" w:hAnsiTheme="minorHAnsi" w:cs="Arial"/>
          <w:b/>
          <w:bCs/>
          <w:spacing w:val="-6"/>
          <w:w w:val="105"/>
          <w:szCs w:val="22"/>
          <w:u w:val="single"/>
        </w:rPr>
        <w:t xml:space="preserve">AIRCRAFT SALVAGE </w:t>
      </w:r>
      <w:smartTag w:uri="urn:schemas-microsoft-com:office:smarttags" w:element="stockticker">
        <w:r w:rsidRPr="00DE5FCF">
          <w:rPr>
            <w:rFonts w:asciiTheme="minorHAnsi" w:hAnsiTheme="minorHAnsi" w:cs="Arial"/>
            <w:b/>
            <w:bCs/>
            <w:spacing w:val="-6"/>
            <w:w w:val="105"/>
            <w:szCs w:val="22"/>
            <w:u w:val="single"/>
          </w:rPr>
          <w:t>DATA</w:t>
        </w:r>
      </w:smartTag>
    </w:p>
    <w:p w14:paraId="20F2E42A" w14:textId="77777777" w:rsidR="0014592C" w:rsidRPr="001909CF" w:rsidRDefault="0014592C" w:rsidP="0014592C">
      <w:pPr>
        <w:rPr>
          <w:rFonts w:asciiTheme="minorHAnsi" w:hAnsiTheme="minorHAnsi" w:cs="Arial"/>
          <w:b/>
          <w:bCs/>
          <w:color w:val="FF0000"/>
          <w:spacing w:val="-6"/>
          <w:w w:val="105"/>
          <w:sz w:val="16"/>
          <w:szCs w:val="16"/>
        </w:rPr>
      </w:pPr>
    </w:p>
    <w:p w14:paraId="5B452469" w14:textId="77777777" w:rsidR="00DE5FCF" w:rsidRPr="00DE5FCF" w:rsidRDefault="00DE5FCF" w:rsidP="00DE5FCF">
      <w:pPr>
        <w:rPr>
          <w:rFonts w:asciiTheme="minorHAnsi" w:hAnsiTheme="minorHAnsi" w:cstheme="minorHAnsi"/>
          <w:b/>
          <w:bCs/>
          <w:szCs w:val="22"/>
        </w:rPr>
      </w:pPr>
      <w:r w:rsidRPr="00DE5FCF">
        <w:rPr>
          <w:rFonts w:asciiTheme="minorHAnsi" w:hAnsiTheme="minorHAnsi" w:cstheme="minorHAnsi"/>
          <w:b/>
          <w:bCs/>
          <w:szCs w:val="22"/>
        </w:rPr>
        <w:t xml:space="preserve">Year: </w:t>
      </w:r>
      <w:r w:rsidRPr="00DE5FCF">
        <w:rPr>
          <w:rFonts w:asciiTheme="minorHAnsi" w:hAnsiTheme="minorHAnsi" w:cstheme="minorHAnsi"/>
          <w:b/>
          <w:bCs/>
          <w:szCs w:val="22"/>
          <w:u w:val="single"/>
        </w:rPr>
        <w:t>2013</w:t>
      </w:r>
      <w:r w:rsidRPr="00DE5FCF">
        <w:rPr>
          <w:rFonts w:asciiTheme="minorHAnsi" w:hAnsiTheme="minorHAnsi" w:cstheme="minorHAnsi"/>
          <w:b/>
          <w:bCs/>
          <w:szCs w:val="22"/>
        </w:rPr>
        <w:t xml:space="preserve">  Make: </w:t>
      </w:r>
      <w:proofErr w:type="spellStart"/>
      <w:r w:rsidRPr="00DE5FCF">
        <w:rPr>
          <w:rFonts w:asciiTheme="minorHAnsi" w:hAnsiTheme="minorHAnsi" w:cstheme="minorHAnsi"/>
          <w:b/>
          <w:bCs/>
          <w:szCs w:val="22"/>
          <w:u w:val="single"/>
        </w:rPr>
        <w:t>Lancair</w:t>
      </w:r>
      <w:proofErr w:type="spellEnd"/>
      <w:r w:rsidRPr="00DE5FCF">
        <w:rPr>
          <w:rFonts w:asciiTheme="minorHAnsi" w:hAnsiTheme="minorHAnsi" w:cstheme="minorHAnsi"/>
          <w:b/>
          <w:bCs/>
          <w:szCs w:val="22"/>
        </w:rPr>
        <w:t xml:space="preserve">  Model: </w:t>
      </w:r>
      <w:r w:rsidRPr="00DE5FCF">
        <w:rPr>
          <w:rFonts w:asciiTheme="minorHAnsi" w:hAnsiTheme="minorHAnsi" w:cstheme="minorHAnsi"/>
          <w:b/>
          <w:bCs/>
          <w:szCs w:val="22"/>
          <w:u w:val="single"/>
        </w:rPr>
        <w:t>Evolution</w:t>
      </w:r>
      <w:r w:rsidRPr="00DE5FCF">
        <w:rPr>
          <w:rFonts w:asciiTheme="minorHAnsi" w:hAnsiTheme="minorHAnsi" w:cstheme="minorHAnsi"/>
          <w:b/>
          <w:bCs/>
          <w:szCs w:val="22"/>
        </w:rPr>
        <w:t xml:space="preserve">  N#: </w:t>
      </w:r>
      <w:r w:rsidRPr="00DE5FCF">
        <w:rPr>
          <w:rFonts w:asciiTheme="minorHAnsi" w:hAnsiTheme="minorHAnsi" w:cstheme="minorHAnsi"/>
          <w:b/>
          <w:bCs/>
          <w:szCs w:val="22"/>
          <w:u w:val="single"/>
        </w:rPr>
        <w:t>N38DM</w:t>
      </w:r>
      <w:r w:rsidRPr="00DE5FCF">
        <w:rPr>
          <w:rFonts w:asciiTheme="minorHAnsi" w:hAnsiTheme="minorHAnsi" w:cstheme="minorHAnsi"/>
          <w:b/>
          <w:bCs/>
          <w:szCs w:val="22"/>
        </w:rPr>
        <w:t xml:space="preserve">  S/N: </w:t>
      </w:r>
      <w:r w:rsidRPr="00DE5FCF">
        <w:rPr>
          <w:rFonts w:asciiTheme="minorHAnsi" w:hAnsiTheme="minorHAnsi" w:cstheme="minorHAnsi"/>
          <w:b/>
          <w:bCs/>
          <w:szCs w:val="22"/>
          <w:u w:val="single"/>
        </w:rPr>
        <w:t>EVO-0047</w:t>
      </w:r>
    </w:p>
    <w:p w14:paraId="0692C69C" w14:textId="77777777" w:rsidR="00DE5FCF" w:rsidRPr="00DE5FCF" w:rsidRDefault="00DE5FCF" w:rsidP="00DE5FCF">
      <w:pPr>
        <w:rPr>
          <w:rFonts w:asciiTheme="minorHAnsi" w:hAnsiTheme="minorHAnsi" w:cstheme="minorHAnsi"/>
          <w:b/>
          <w:bCs/>
          <w:szCs w:val="22"/>
        </w:rPr>
      </w:pPr>
    </w:p>
    <w:p w14:paraId="47DA08D1" w14:textId="3089353A" w:rsidR="00DE5FCF" w:rsidRPr="00DE5FCF" w:rsidRDefault="00DE5FCF" w:rsidP="00DE5FCF">
      <w:pPr>
        <w:rPr>
          <w:rFonts w:asciiTheme="minorHAnsi" w:hAnsiTheme="minorHAnsi" w:cstheme="minorHAnsi"/>
          <w:b/>
          <w:bCs/>
          <w:szCs w:val="22"/>
        </w:rPr>
      </w:pPr>
      <w:r w:rsidRPr="00DE5FCF">
        <w:rPr>
          <w:rFonts w:asciiTheme="minorHAnsi" w:hAnsiTheme="minorHAnsi" w:cstheme="minorHAnsi"/>
          <w:b/>
          <w:bCs/>
          <w:szCs w:val="22"/>
        </w:rPr>
        <w:t xml:space="preserve">Airframe Total Time: </w:t>
      </w:r>
      <w:r w:rsidRPr="00DE5FCF">
        <w:rPr>
          <w:rFonts w:asciiTheme="minorHAnsi" w:hAnsiTheme="minorHAnsi" w:cstheme="minorHAnsi"/>
          <w:b/>
          <w:bCs/>
          <w:szCs w:val="22"/>
          <w:u w:val="single"/>
        </w:rPr>
        <w:t>360 (317 hours at Annual Insp. of 5/24/16).</w:t>
      </w:r>
    </w:p>
    <w:p w14:paraId="129111F8" w14:textId="77777777" w:rsidR="00DE5FCF" w:rsidRPr="00DE5FCF" w:rsidRDefault="00DE5FCF" w:rsidP="00DE5FCF">
      <w:pPr>
        <w:rPr>
          <w:rFonts w:asciiTheme="minorHAnsi" w:hAnsiTheme="minorHAnsi" w:cstheme="minorHAnsi"/>
          <w:b/>
          <w:bCs/>
          <w:szCs w:val="22"/>
        </w:rPr>
      </w:pPr>
    </w:p>
    <w:p w14:paraId="43251CDC" w14:textId="11778F75" w:rsidR="00DE5FCF" w:rsidRPr="00DE5FCF" w:rsidRDefault="00DE5FCF" w:rsidP="00DE5FCF">
      <w:pPr>
        <w:rPr>
          <w:rFonts w:asciiTheme="minorHAnsi" w:hAnsiTheme="minorHAnsi" w:cstheme="minorHAnsi"/>
          <w:b/>
          <w:bCs/>
          <w:szCs w:val="22"/>
        </w:rPr>
      </w:pPr>
      <w:r w:rsidRPr="00DE5FCF">
        <w:rPr>
          <w:rFonts w:asciiTheme="minorHAnsi" w:hAnsiTheme="minorHAnsi" w:cstheme="minorHAnsi"/>
          <w:b/>
          <w:bCs/>
          <w:szCs w:val="22"/>
        </w:rPr>
        <w:t>Engine</w:t>
      </w:r>
      <w:r w:rsidRPr="00DE5FCF">
        <w:rPr>
          <w:rFonts w:asciiTheme="minorHAnsi" w:hAnsiTheme="minorHAnsi" w:cstheme="minorHAnsi"/>
          <w:b/>
          <w:bCs/>
          <w:szCs w:val="22"/>
        </w:rPr>
        <w:t xml:space="preserve">: </w:t>
      </w:r>
      <w:r w:rsidRPr="00DE5FCF">
        <w:rPr>
          <w:rFonts w:asciiTheme="minorHAnsi" w:hAnsiTheme="minorHAnsi" w:cstheme="minorHAnsi"/>
          <w:b/>
          <w:bCs/>
          <w:szCs w:val="22"/>
        </w:rPr>
        <w:t>Pratt &amp; Whitney</w:t>
      </w:r>
      <w:r w:rsidRPr="00DE5FCF">
        <w:rPr>
          <w:rFonts w:asciiTheme="minorHAnsi" w:hAnsiTheme="minorHAnsi" w:cstheme="minorHAnsi"/>
          <w:b/>
          <w:bCs/>
          <w:szCs w:val="22"/>
        </w:rPr>
        <w:t xml:space="preserve">, </w:t>
      </w:r>
      <w:r w:rsidRPr="00DE5FCF">
        <w:rPr>
          <w:rFonts w:asciiTheme="minorHAnsi" w:hAnsiTheme="minorHAnsi" w:cstheme="minorHAnsi"/>
          <w:b/>
          <w:bCs/>
          <w:szCs w:val="22"/>
        </w:rPr>
        <w:t>PT6A-42</w:t>
      </w:r>
      <w:r w:rsidRPr="00DE5FCF">
        <w:rPr>
          <w:rFonts w:asciiTheme="minorHAnsi" w:hAnsiTheme="minorHAnsi" w:cstheme="minorHAnsi"/>
          <w:b/>
          <w:bCs/>
          <w:szCs w:val="22"/>
        </w:rPr>
        <w:t>,</w:t>
      </w:r>
      <w:r w:rsidRPr="00DE5FCF">
        <w:rPr>
          <w:rFonts w:asciiTheme="minorHAnsi" w:hAnsiTheme="minorHAnsi" w:cstheme="minorHAnsi"/>
          <w:b/>
          <w:bCs/>
          <w:szCs w:val="22"/>
        </w:rPr>
        <w:t xml:space="preserve">  S/N PCE-93158</w:t>
      </w:r>
      <w:r w:rsidRPr="00DE5FCF">
        <w:rPr>
          <w:rFonts w:asciiTheme="minorHAnsi" w:hAnsiTheme="minorHAnsi" w:cstheme="minorHAnsi"/>
          <w:b/>
          <w:bCs/>
          <w:szCs w:val="22"/>
        </w:rPr>
        <w:t>,</w:t>
      </w:r>
      <w:r w:rsidRPr="00DE5FCF">
        <w:rPr>
          <w:rFonts w:asciiTheme="minorHAnsi" w:hAnsiTheme="minorHAnsi" w:cstheme="minorHAnsi"/>
          <w:b/>
          <w:bCs/>
          <w:szCs w:val="22"/>
        </w:rPr>
        <w:t xml:space="preserve">  TT 317.0  (at Annual Insp. of 5/24/16)</w:t>
      </w:r>
    </w:p>
    <w:p w14:paraId="7F985FAA" w14:textId="77777777" w:rsidR="00DE5FCF" w:rsidRPr="00DE5FCF" w:rsidRDefault="00DE5FCF" w:rsidP="00DE5FCF">
      <w:pPr>
        <w:rPr>
          <w:rFonts w:asciiTheme="minorHAnsi" w:hAnsiTheme="minorHAnsi" w:cstheme="minorHAnsi"/>
          <w:b/>
          <w:bCs/>
          <w:szCs w:val="22"/>
        </w:rPr>
      </w:pPr>
    </w:p>
    <w:p w14:paraId="61781255" w14:textId="24C88731" w:rsidR="00DE5FCF" w:rsidRPr="00DE5FCF" w:rsidRDefault="00DE5FCF" w:rsidP="00DE5FCF">
      <w:pPr>
        <w:rPr>
          <w:rFonts w:asciiTheme="minorHAnsi" w:hAnsiTheme="minorHAnsi" w:cstheme="minorHAnsi"/>
          <w:b/>
          <w:bCs/>
          <w:szCs w:val="22"/>
        </w:rPr>
      </w:pPr>
      <w:r w:rsidRPr="00DE5FCF">
        <w:rPr>
          <w:rFonts w:asciiTheme="minorHAnsi" w:hAnsiTheme="minorHAnsi" w:cstheme="minorHAnsi"/>
          <w:b/>
          <w:bCs/>
          <w:szCs w:val="22"/>
        </w:rPr>
        <w:t>Propeller</w:t>
      </w:r>
      <w:r w:rsidRPr="00DE5FCF">
        <w:rPr>
          <w:rFonts w:asciiTheme="minorHAnsi" w:hAnsiTheme="minorHAnsi" w:cstheme="minorHAnsi"/>
          <w:b/>
          <w:bCs/>
          <w:szCs w:val="22"/>
        </w:rPr>
        <w:t>:</w:t>
      </w:r>
      <w:r w:rsidRPr="00DE5FCF">
        <w:rPr>
          <w:rFonts w:asciiTheme="minorHAnsi" w:hAnsiTheme="minorHAnsi" w:cstheme="minorHAnsi"/>
          <w:b/>
          <w:bCs/>
          <w:szCs w:val="22"/>
        </w:rPr>
        <w:t xml:space="preserve"> MT</w:t>
      </w:r>
      <w:r w:rsidRPr="00DE5FCF">
        <w:rPr>
          <w:rFonts w:asciiTheme="minorHAnsi" w:hAnsiTheme="minorHAnsi" w:cstheme="minorHAnsi"/>
          <w:b/>
          <w:bCs/>
          <w:szCs w:val="22"/>
        </w:rPr>
        <w:t xml:space="preserve">, </w:t>
      </w:r>
      <w:r w:rsidRPr="00DE5FCF">
        <w:rPr>
          <w:rFonts w:asciiTheme="minorHAnsi" w:hAnsiTheme="minorHAnsi" w:cstheme="minorHAnsi"/>
          <w:b/>
          <w:bCs/>
          <w:szCs w:val="22"/>
        </w:rPr>
        <w:t>MTV-76-7-E-C-F-R(P)</w:t>
      </w:r>
      <w:r w:rsidRPr="00DE5FCF">
        <w:rPr>
          <w:rFonts w:asciiTheme="minorHAnsi" w:hAnsiTheme="minorHAnsi" w:cstheme="minorHAnsi"/>
          <w:b/>
          <w:bCs/>
          <w:szCs w:val="22"/>
        </w:rPr>
        <w:t xml:space="preserve">, </w:t>
      </w:r>
      <w:r w:rsidRPr="00DE5FCF">
        <w:rPr>
          <w:rFonts w:asciiTheme="minorHAnsi" w:hAnsiTheme="minorHAnsi" w:cstheme="minorHAnsi"/>
          <w:b/>
          <w:bCs/>
          <w:szCs w:val="22"/>
        </w:rPr>
        <w:t>S/N 720832</w:t>
      </w:r>
      <w:r w:rsidRPr="00DE5FCF">
        <w:rPr>
          <w:rFonts w:asciiTheme="minorHAnsi" w:hAnsiTheme="minorHAnsi" w:cstheme="minorHAnsi"/>
          <w:b/>
          <w:bCs/>
          <w:szCs w:val="22"/>
        </w:rPr>
        <w:t>,</w:t>
      </w:r>
      <w:r w:rsidRPr="00DE5FCF">
        <w:rPr>
          <w:rFonts w:asciiTheme="minorHAnsi" w:hAnsiTheme="minorHAnsi" w:cstheme="minorHAnsi"/>
          <w:b/>
          <w:bCs/>
          <w:szCs w:val="22"/>
        </w:rPr>
        <w:t xml:space="preserve">  TT 317.0  (at Annual Insp. of 5/24/16)</w:t>
      </w:r>
    </w:p>
    <w:p w14:paraId="56641E8B" w14:textId="77777777" w:rsidR="00DE5FCF" w:rsidRPr="00DE5FCF" w:rsidRDefault="00DE5FCF" w:rsidP="00DE5FCF">
      <w:pPr>
        <w:rPr>
          <w:rFonts w:asciiTheme="minorHAnsi" w:hAnsiTheme="minorHAnsi" w:cstheme="minorHAnsi"/>
          <w:b/>
          <w:bCs/>
          <w:szCs w:val="22"/>
        </w:rPr>
      </w:pPr>
    </w:p>
    <w:p w14:paraId="222AD946" w14:textId="77777777" w:rsidR="00DE5FCF" w:rsidRDefault="00DE5FCF" w:rsidP="00DE5FCF">
      <w:pPr>
        <w:pStyle w:val="Heading1"/>
        <w:rPr>
          <w:rFonts w:asciiTheme="minorHAnsi" w:hAnsiTheme="minorHAnsi" w:cstheme="minorHAnsi"/>
          <w:bCs/>
          <w:szCs w:val="22"/>
        </w:rPr>
      </w:pPr>
    </w:p>
    <w:p w14:paraId="59F4A844" w14:textId="32C7483B" w:rsidR="00DE5FCF" w:rsidRPr="00DE5FCF" w:rsidRDefault="00DE5FCF" w:rsidP="00DE5FCF">
      <w:pPr>
        <w:pStyle w:val="Heading1"/>
        <w:rPr>
          <w:rFonts w:asciiTheme="minorHAnsi" w:hAnsiTheme="minorHAnsi" w:cstheme="minorHAnsi"/>
          <w:bCs/>
          <w:szCs w:val="22"/>
        </w:rPr>
      </w:pPr>
      <w:r w:rsidRPr="00DE5FCF">
        <w:rPr>
          <w:rFonts w:asciiTheme="minorHAnsi" w:hAnsiTheme="minorHAnsi" w:cstheme="minorHAnsi"/>
          <w:bCs/>
          <w:szCs w:val="22"/>
        </w:rPr>
        <w:t>Avionics Equipment:</w:t>
      </w:r>
    </w:p>
    <w:p w14:paraId="19E81684" w14:textId="77777777" w:rsidR="00DE5FCF" w:rsidRPr="00DE5FCF" w:rsidRDefault="00DE5FCF" w:rsidP="00DE5FCF">
      <w:pPr>
        <w:rPr>
          <w:rFonts w:asciiTheme="minorHAnsi" w:hAnsiTheme="minorHAnsi" w:cstheme="minorHAnsi"/>
          <w:b/>
          <w:bCs/>
          <w:szCs w:val="22"/>
        </w:rPr>
      </w:pPr>
    </w:p>
    <w:p w14:paraId="6404A737" w14:textId="1803DA8D" w:rsidR="00DE5FCF" w:rsidRPr="00DE5FCF" w:rsidRDefault="00DE5FCF" w:rsidP="00DE5FCF">
      <w:pPr>
        <w:rPr>
          <w:rFonts w:asciiTheme="minorHAnsi" w:hAnsiTheme="minorHAnsi" w:cstheme="minorHAnsi"/>
          <w:b/>
          <w:bCs/>
          <w:szCs w:val="22"/>
        </w:rPr>
      </w:pPr>
      <w:r>
        <w:rPr>
          <w:rFonts w:asciiTheme="minorHAnsi" w:hAnsiTheme="minorHAnsi" w:cstheme="minorHAnsi"/>
          <w:b/>
          <w:bCs/>
          <w:szCs w:val="22"/>
        </w:rPr>
        <w:t xml:space="preserve">1 ea. </w:t>
      </w:r>
      <w:r w:rsidRPr="00DE5FCF">
        <w:rPr>
          <w:rFonts w:asciiTheme="minorHAnsi" w:hAnsiTheme="minorHAnsi" w:cstheme="minorHAnsi"/>
          <w:b/>
          <w:bCs/>
          <w:szCs w:val="22"/>
        </w:rPr>
        <w:t>Garmin G1000</w:t>
      </w:r>
    </w:p>
    <w:p w14:paraId="218FCB37" w14:textId="5ACDBC84" w:rsidR="00DE5FCF" w:rsidRPr="00DE5FCF" w:rsidRDefault="00DE5FCF" w:rsidP="00DE5FCF">
      <w:pPr>
        <w:rPr>
          <w:rFonts w:asciiTheme="minorHAnsi" w:hAnsiTheme="minorHAnsi" w:cstheme="minorHAnsi"/>
          <w:b/>
          <w:bCs/>
          <w:szCs w:val="22"/>
        </w:rPr>
      </w:pPr>
      <w:r>
        <w:rPr>
          <w:rFonts w:asciiTheme="minorHAnsi" w:hAnsiTheme="minorHAnsi" w:cstheme="minorHAnsi"/>
          <w:b/>
          <w:bCs/>
          <w:szCs w:val="22"/>
        </w:rPr>
        <w:t xml:space="preserve">1 ea. </w:t>
      </w:r>
      <w:proofErr w:type="spellStart"/>
      <w:r w:rsidRPr="00DE5FCF">
        <w:rPr>
          <w:rFonts w:asciiTheme="minorHAnsi" w:hAnsiTheme="minorHAnsi" w:cstheme="minorHAnsi"/>
          <w:b/>
          <w:bCs/>
          <w:szCs w:val="22"/>
        </w:rPr>
        <w:t>TruTrak</w:t>
      </w:r>
      <w:proofErr w:type="spellEnd"/>
      <w:r w:rsidRPr="00DE5FCF">
        <w:rPr>
          <w:rFonts w:asciiTheme="minorHAnsi" w:hAnsiTheme="minorHAnsi" w:cstheme="minorHAnsi"/>
          <w:b/>
          <w:bCs/>
          <w:szCs w:val="22"/>
        </w:rPr>
        <w:t xml:space="preserve"> Sorcerer Auto Pilot</w:t>
      </w:r>
    </w:p>
    <w:p w14:paraId="2473B57A" w14:textId="739E99A6" w:rsidR="00DE5FCF" w:rsidRPr="00DE5FCF" w:rsidRDefault="00DE5FCF" w:rsidP="00DE5FCF">
      <w:pPr>
        <w:rPr>
          <w:rFonts w:asciiTheme="minorHAnsi" w:hAnsiTheme="minorHAnsi" w:cstheme="minorHAnsi"/>
          <w:b/>
          <w:bCs/>
          <w:szCs w:val="22"/>
        </w:rPr>
      </w:pPr>
      <w:r>
        <w:rPr>
          <w:rFonts w:asciiTheme="minorHAnsi" w:hAnsiTheme="minorHAnsi" w:cstheme="minorHAnsi"/>
          <w:b/>
          <w:bCs/>
          <w:szCs w:val="22"/>
        </w:rPr>
        <w:t xml:space="preserve">1 ea. </w:t>
      </w:r>
      <w:r w:rsidRPr="00DE5FCF">
        <w:rPr>
          <w:rFonts w:asciiTheme="minorHAnsi" w:hAnsiTheme="minorHAnsi" w:cstheme="minorHAnsi"/>
          <w:b/>
          <w:bCs/>
          <w:szCs w:val="22"/>
        </w:rPr>
        <w:t>Garmin Nav/Comm</w:t>
      </w:r>
    </w:p>
    <w:p w14:paraId="0605E184" w14:textId="66EC1C7D" w:rsidR="00DE5FCF" w:rsidRPr="00DE5FCF" w:rsidRDefault="00DE5FCF" w:rsidP="00DE5FCF">
      <w:pPr>
        <w:rPr>
          <w:rFonts w:asciiTheme="minorHAnsi" w:hAnsiTheme="minorHAnsi" w:cstheme="minorHAnsi"/>
          <w:b/>
          <w:bCs/>
          <w:szCs w:val="22"/>
        </w:rPr>
      </w:pPr>
      <w:r>
        <w:rPr>
          <w:rFonts w:asciiTheme="minorHAnsi" w:hAnsiTheme="minorHAnsi" w:cstheme="minorHAnsi"/>
          <w:b/>
          <w:bCs/>
          <w:szCs w:val="22"/>
        </w:rPr>
        <w:t xml:space="preserve">1 ea. </w:t>
      </w:r>
      <w:r w:rsidRPr="00DE5FCF">
        <w:rPr>
          <w:rFonts w:asciiTheme="minorHAnsi" w:hAnsiTheme="minorHAnsi" w:cstheme="minorHAnsi"/>
          <w:b/>
          <w:bCs/>
          <w:szCs w:val="22"/>
        </w:rPr>
        <w:t>Audio Panel</w:t>
      </w:r>
    </w:p>
    <w:p w14:paraId="63CE0326" w14:textId="77777777" w:rsidR="0014592C" w:rsidRPr="001909CF" w:rsidRDefault="0014592C" w:rsidP="0014592C">
      <w:pPr>
        <w:ind w:right="2808"/>
        <w:rPr>
          <w:rFonts w:asciiTheme="minorHAnsi" w:hAnsiTheme="minorHAnsi" w:cs="Arial"/>
          <w:szCs w:val="22"/>
        </w:rPr>
      </w:pPr>
    </w:p>
    <w:p w14:paraId="715BBA18" w14:textId="68228273" w:rsidR="0014592C" w:rsidRPr="00DE5FCF" w:rsidRDefault="0014592C" w:rsidP="0014592C">
      <w:pPr>
        <w:ind w:right="2808"/>
        <w:rPr>
          <w:rFonts w:asciiTheme="minorHAnsi" w:hAnsiTheme="minorHAnsi" w:cs="Arial"/>
          <w:b/>
          <w:szCs w:val="22"/>
          <w:u w:val="single"/>
        </w:rPr>
      </w:pPr>
      <w:r w:rsidRPr="00DE5FCF">
        <w:rPr>
          <w:rFonts w:asciiTheme="minorHAnsi" w:hAnsiTheme="minorHAnsi" w:cs="Arial"/>
          <w:b/>
          <w:szCs w:val="22"/>
          <w:u w:val="single"/>
        </w:rPr>
        <w:t>AIRCRAFT DAMAGE DETAILS</w:t>
      </w:r>
    </w:p>
    <w:p w14:paraId="17A0B64E" w14:textId="0F49C59C" w:rsidR="00DB6D78" w:rsidRPr="00DB6D78" w:rsidRDefault="0014592C" w:rsidP="00DB6D78">
      <w:pPr>
        <w:ind w:left="400" w:right="2808" w:hanging="400"/>
        <w:rPr>
          <w:rFonts w:asciiTheme="minorHAnsi" w:hAnsiTheme="minorHAnsi" w:cs="Arial"/>
          <w:color w:val="FF0000"/>
          <w:szCs w:val="22"/>
        </w:rPr>
      </w:pPr>
      <w:r w:rsidRPr="001909CF">
        <w:rPr>
          <w:rFonts w:asciiTheme="minorHAnsi" w:hAnsiTheme="minorHAnsi" w:cs="Arial"/>
          <w:color w:val="FF0000"/>
          <w:szCs w:val="22"/>
        </w:rPr>
        <w:tab/>
      </w:r>
    </w:p>
    <w:p w14:paraId="19350B4B" w14:textId="42E842ED" w:rsidR="00DE5FCF" w:rsidRPr="00DE5FCF" w:rsidRDefault="00DE5FCF" w:rsidP="00DB6D78">
      <w:pPr>
        <w:rPr>
          <w:rFonts w:asciiTheme="minorHAnsi" w:hAnsiTheme="minorHAnsi" w:cstheme="minorHAnsi"/>
          <w:b/>
          <w:bCs/>
          <w:szCs w:val="22"/>
        </w:rPr>
      </w:pPr>
      <w:r>
        <w:rPr>
          <w:rFonts w:asciiTheme="minorHAnsi" w:hAnsiTheme="minorHAnsi" w:cstheme="minorHAnsi"/>
          <w:b/>
          <w:bCs/>
          <w:szCs w:val="22"/>
        </w:rPr>
        <w:t>T</w:t>
      </w:r>
      <w:r w:rsidRPr="00DE5FCF">
        <w:rPr>
          <w:rFonts w:asciiTheme="minorHAnsi" w:hAnsiTheme="minorHAnsi" w:cstheme="minorHAnsi"/>
          <w:b/>
          <w:bCs/>
          <w:szCs w:val="22"/>
        </w:rPr>
        <w:t>he engine was broken in two and ripped from the firewall; all propeller blades from were broken. Both wings were torn open and the tail was torn from the aircraft.</w:t>
      </w:r>
    </w:p>
    <w:p w14:paraId="2C7B38A2" w14:textId="77777777" w:rsidR="00DE5FCF" w:rsidRDefault="00DE5FCF" w:rsidP="00DB6D78">
      <w:pPr>
        <w:rPr>
          <w:rFonts w:asciiTheme="minorHAnsi" w:hAnsiTheme="minorHAnsi" w:cstheme="minorHAnsi"/>
          <w:b/>
          <w:bCs/>
          <w:szCs w:val="22"/>
          <w:u w:val="single"/>
        </w:rPr>
      </w:pPr>
    </w:p>
    <w:p w14:paraId="7CED9119" w14:textId="3D764455" w:rsidR="00DB6D78" w:rsidRPr="00DB6D78" w:rsidRDefault="00DB6D78" w:rsidP="00DB6D78">
      <w:pPr>
        <w:rPr>
          <w:rFonts w:asciiTheme="minorHAnsi" w:hAnsiTheme="minorHAnsi" w:cstheme="minorHAnsi"/>
          <w:b/>
          <w:bCs/>
          <w:szCs w:val="22"/>
          <w:u w:val="single"/>
        </w:rPr>
      </w:pPr>
      <w:r w:rsidRPr="00DB6D78">
        <w:rPr>
          <w:rFonts w:asciiTheme="minorHAnsi" w:hAnsiTheme="minorHAnsi" w:cstheme="minorHAnsi"/>
          <w:b/>
          <w:bCs/>
          <w:szCs w:val="22"/>
        </w:rPr>
        <w:t>Storage fee</w:t>
      </w:r>
      <w:r w:rsidR="00DE5FCF">
        <w:rPr>
          <w:rFonts w:asciiTheme="minorHAnsi" w:hAnsiTheme="minorHAnsi" w:cstheme="minorHAnsi"/>
          <w:b/>
          <w:bCs/>
          <w:szCs w:val="22"/>
        </w:rPr>
        <w:t>:</w:t>
      </w:r>
      <w:r w:rsidRPr="00DB6D78">
        <w:rPr>
          <w:rFonts w:asciiTheme="minorHAnsi" w:hAnsiTheme="minorHAnsi" w:cstheme="minorHAnsi"/>
          <w:b/>
          <w:bCs/>
          <w:szCs w:val="22"/>
        </w:rPr>
        <w:t xml:space="preserve"> $</w:t>
      </w:r>
      <w:r w:rsidR="00DE5FCF">
        <w:rPr>
          <w:rFonts w:asciiTheme="minorHAnsi" w:hAnsiTheme="minorHAnsi" w:cstheme="minorHAnsi"/>
          <w:b/>
          <w:bCs/>
          <w:szCs w:val="22"/>
          <w:u w:val="single"/>
        </w:rPr>
        <w:t>25</w:t>
      </w:r>
      <w:r w:rsidRPr="00DB6D78">
        <w:rPr>
          <w:rFonts w:asciiTheme="minorHAnsi" w:hAnsiTheme="minorHAnsi" w:cstheme="minorHAnsi"/>
          <w:b/>
          <w:bCs/>
          <w:szCs w:val="22"/>
          <w:u w:val="single"/>
        </w:rPr>
        <w:t>0.00</w:t>
      </w:r>
      <w:r w:rsidRPr="00DB6D78">
        <w:rPr>
          <w:rFonts w:asciiTheme="minorHAnsi" w:hAnsiTheme="minorHAnsi" w:cstheme="minorHAnsi"/>
          <w:b/>
          <w:bCs/>
          <w:szCs w:val="22"/>
        </w:rPr>
        <w:t xml:space="preserve"> Per </w:t>
      </w:r>
      <w:r w:rsidRPr="00DB6D78">
        <w:rPr>
          <w:rFonts w:asciiTheme="minorHAnsi" w:hAnsiTheme="minorHAnsi" w:cstheme="minorHAnsi"/>
          <w:b/>
          <w:bCs/>
          <w:szCs w:val="22"/>
          <w:u w:val="single"/>
        </w:rPr>
        <w:t>MONTH</w:t>
      </w:r>
      <w:r w:rsidRPr="00DB6D78">
        <w:rPr>
          <w:rFonts w:asciiTheme="minorHAnsi" w:hAnsiTheme="minorHAnsi" w:cstheme="minorHAnsi"/>
          <w:b/>
          <w:bCs/>
          <w:szCs w:val="22"/>
        </w:rPr>
        <w:t xml:space="preserve">  </w:t>
      </w:r>
    </w:p>
    <w:p w14:paraId="40E47427" w14:textId="77777777" w:rsidR="00DB6D78" w:rsidRPr="00DB6D78" w:rsidRDefault="00DB6D78" w:rsidP="00DB6D78">
      <w:pPr>
        <w:rPr>
          <w:rFonts w:asciiTheme="minorHAnsi" w:hAnsiTheme="minorHAnsi" w:cstheme="minorHAnsi"/>
          <w:b/>
          <w:bCs/>
          <w:szCs w:val="22"/>
        </w:rPr>
      </w:pPr>
    </w:p>
    <w:p w14:paraId="1748D09D" w14:textId="0C48F7B8" w:rsidR="00DB6D78" w:rsidRPr="00DB6D78" w:rsidRDefault="00DB6D78" w:rsidP="00DB6D78">
      <w:pPr>
        <w:rPr>
          <w:rFonts w:asciiTheme="minorHAnsi" w:hAnsiTheme="minorHAnsi" w:cstheme="minorHAnsi"/>
          <w:b/>
          <w:bCs/>
          <w:szCs w:val="22"/>
        </w:rPr>
      </w:pPr>
      <w:r w:rsidRPr="00DB6D78">
        <w:rPr>
          <w:rFonts w:asciiTheme="minorHAnsi" w:hAnsiTheme="minorHAnsi" w:cstheme="minorHAnsi"/>
          <w:b/>
          <w:bCs/>
          <w:szCs w:val="22"/>
        </w:rPr>
        <w:t xml:space="preserve">Location of Avionics: </w:t>
      </w:r>
      <w:r w:rsidRPr="00DB6D78">
        <w:rPr>
          <w:rFonts w:asciiTheme="minorHAnsi" w:hAnsiTheme="minorHAnsi" w:cstheme="minorHAnsi"/>
          <w:b/>
          <w:bCs/>
          <w:szCs w:val="22"/>
          <w:u w:val="single"/>
        </w:rPr>
        <w:t xml:space="preserve">In </w:t>
      </w:r>
      <w:r w:rsidR="00DE5FCF">
        <w:rPr>
          <w:rFonts w:asciiTheme="minorHAnsi" w:hAnsiTheme="minorHAnsi" w:cstheme="minorHAnsi"/>
          <w:b/>
          <w:bCs/>
          <w:szCs w:val="22"/>
          <w:u w:val="single"/>
        </w:rPr>
        <w:t>A</w:t>
      </w:r>
      <w:r w:rsidRPr="00DB6D78">
        <w:rPr>
          <w:rFonts w:asciiTheme="minorHAnsi" w:hAnsiTheme="minorHAnsi" w:cstheme="minorHAnsi"/>
          <w:b/>
          <w:bCs/>
          <w:szCs w:val="22"/>
          <w:u w:val="single"/>
        </w:rPr>
        <w:t>ircraft</w:t>
      </w:r>
      <w:r w:rsidRPr="00DB6D78">
        <w:rPr>
          <w:rFonts w:asciiTheme="minorHAnsi" w:hAnsiTheme="minorHAnsi" w:cstheme="minorHAnsi"/>
          <w:b/>
          <w:bCs/>
          <w:szCs w:val="22"/>
        </w:rPr>
        <w:t xml:space="preserve"> </w:t>
      </w:r>
    </w:p>
    <w:p w14:paraId="5F77E5B5" w14:textId="77777777" w:rsidR="00DB6D78" w:rsidRPr="00DB6D78" w:rsidRDefault="00DB6D78" w:rsidP="00DB6D78">
      <w:pPr>
        <w:rPr>
          <w:rFonts w:asciiTheme="minorHAnsi" w:hAnsiTheme="minorHAnsi" w:cstheme="minorHAnsi"/>
          <w:b/>
          <w:bCs/>
          <w:szCs w:val="22"/>
        </w:rPr>
      </w:pPr>
    </w:p>
    <w:p w14:paraId="15B44652" w14:textId="2DAD8AA7" w:rsidR="00DB6D78" w:rsidRPr="00DB6D78" w:rsidRDefault="00DB6D78" w:rsidP="00DB6D78">
      <w:pPr>
        <w:rPr>
          <w:rFonts w:asciiTheme="minorHAnsi" w:hAnsiTheme="minorHAnsi" w:cstheme="minorHAnsi"/>
          <w:b/>
          <w:bCs/>
          <w:szCs w:val="22"/>
        </w:rPr>
      </w:pPr>
      <w:r w:rsidRPr="00DB6D78">
        <w:rPr>
          <w:rFonts w:asciiTheme="minorHAnsi" w:hAnsiTheme="minorHAnsi" w:cstheme="minorHAnsi"/>
          <w:b/>
          <w:bCs/>
          <w:szCs w:val="22"/>
        </w:rPr>
        <w:t xml:space="preserve">Title Search Complete: </w:t>
      </w:r>
      <w:r w:rsidR="00DE5FCF">
        <w:rPr>
          <w:rFonts w:asciiTheme="minorHAnsi" w:hAnsiTheme="minorHAnsi" w:cstheme="minorHAnsi"/>
          <w:b/>
          <w:bCs/>
          <w:szCs w:val="22"/>
        </w:rPr>
        <w:t>10/27/2016</w:t>
      </w:r>
    </w:p>
    <w:p w14:paraId="3FFA6B0A" w14:textId="77777777" w:rsidR="00DB6D78" w:rsidRPr="00DB6D78" w:rsidRDefault="00DB6D78" w:rsidP="00DB6D78">
      <w:pPr>
        <w:pStyle w:val="CommentText"/>
        <w:rPr>
          <w:rFonts w:asciiTheme="minorHAnsi" w:hAnsiTheme="minorHAnsi" w:cstheme="minorHAnsi"/>
          <w:b/>
          <w:bCs/>
          <w:sz w:val="22"/>
          <w:szCs w:val="22"/>
        </w:rPr>
      </w:pPr>
    </w:p>
    <w:p w14:paraId="038CBB99" w14:textId="7E4A4EB0" w:rsidR="00DB6D78" w:rsidRPr="00DE5FCF" w:rsidRDefault="00DE5FCF" w:rsidP="00DB6D78">
      <w:pPr>
        <w:rPr>
          <w:rFonts w:asciiTheme="minorHAnsi" w:hAnsiTheme="minorHAnsi" w:cstheme="minorHAnsi"/>
          <w:szCs w:val="22"/>
          <w:u w:val="single"/>
        </w:rPr>
      </w:pPr>
      <w:r w:rsidRPr="00DE5FCF">
        <w:rPr>
          <w:rFonts w:asciiTheme="minorHAnsi" w:hAnsiTheme="minorHAnsi" w:cstheme="minorHAnsi"/>
          <w:b/>
          <w:bCs/>
          <w:szCs w:val="22"/>
          <w:u w:val="single"/>
        </w:rPr>
        <w:t xml:space="preserve">NOTE: </w:t>
      </w:r>
      <w:r w:rsidRPr="00DE5FCF">
        <w:rPr>
          <w:rFonts w:asciiTheme="minorHAnsi" w:hAnsiTheme="minorHAnsi" w:cstheme="minorHAnsi"/>
          <w:b/>
          <w:bCs/>
          <w:szCs w:val="22"/>
          <w:u w:val="single"/>
        </w:rPr>
        <w:t>Aircraft logbooks are missing; however, build records are accounted for.  Bill of Sale and</w:t>
      </w:r>
      <w:r w:rsidRPr="00DE5FCF">
        <w:rPr>
          <w:rFonts w:asciiTheme="minorHAnsi" w:hAnsiTheme="minorHAnsi" w:cstheme="minorHAnsi"/>
          <w:b/>
          <w:bCs/>
          <w:szCs w:val="22"/>
          <w:u w:val="single"/>
        </w:rPr>
        <w:t xml:space="preserve">  </w:t>
      </w:r>
      <w:r w:rsidRPr="00DE5FCF">
        <w:rPr>
          <w:rFonts w:asciiTheme="minorHAnsi" w:hAnsiTheme="minorHAnsi" w:cstheme="minorHAnsi"/>
          <w:b/>
          <w:bCs/>
          <w:szCs w:val="22"/>
          <w:u w:val="single"/>
        </w:rPr>
        <w:t>build records are with Mike Walker of McLarens General Aviation</w:t>
      </w:r>
      <w:r w:rsidRPr="00DE5FCF">
        <w:rPr>
          <w:rFonts w:asciiTheme="minorHAnsi" w:hAnsiTheme="minorHAnsi" w:cstheme="minorHAnsi"/>
          <w:szCs w:val="22"/>
          <w:u w:val="single"/>
        </w:rPr>
        <w:t>.</w:t>
      </w:r>
    </w:p>
    <w:p w14:paraId="03B9C25B" w14:textId="77777777" w:rsidR="00DE5FCF" w:rsidRPr="00DB6D78" w:rsidRDefault="00DE5FCF" w:rsidP="00DB6D78">
      <w:pPr>
        <w:rPr>
          <w:rFonts w:asciiTheme="minorHAnsi" w:hAnsiTheme="minorHAnsi" w:cstheme="minorHAnsi"/>
          <w:b/>
          <w:bCs/>
          <w:szCs w:val="22"/>
        </w:rPr>
      </w:pPr>
    </w:p>
    <w:p w14:paraId="105A0381" w14:textId="77777777" w:rsidR="00DE5FCF" w:rsidRPr="00264077" w:rsidRDefault="00DB6D78" w:rsidP="00DE5FCF">
      <w:pPr>
        <w:rPr>
          <w:rFonts w:asciiTheme="minorHAnsi" w:hAnsiTheme="minorHAnsi" w:cstheme="minorHAnsi"/>
          <w:szCs w:val="22"/>
        </w:rPr>
      </w:pPr>
      <w:r w:rsidRPr="00DB6D78">
        <w:rPr>
          <w:rFonts w:asciiTheme="minorHAnsi" w:hAnsiTheme="minorHAnsi" w:cstheme="minorHAnsi"/>
          <w:b/>
          <w:bCs/>
          <w:szCs w:val="22"/>
        </w:rPr>
        <w:t xml:space="preserve">Contact Person: </w:t>
      </w:r>
      <w:r w:rsidR="00DE5FCF" w:rsidRPr="00DE5FCF">
        <w:rPr>
          <w:rFonts w:asciiTheme="minorHAnsi" w:hAnsiTheme="minorHAnsi" w:cstheme="minorHAnsi"/>
          <w:b/>
          <w:bCs/>
          <w:color w:val="000000" w:themeColor="text1"/>
          <w:szCs w:val="22"/>
        </w:rPr>
        <w:t xml:space="preserve">Mike Walker, 916-794-6047, </w:t>
      </w:r>
      <w:hyperlink r:id="rId10" w:history="1">
        <w:r w:rsidR="00DE5FCF" w:rsidRPr="00DE5FCF">
          <w:rPr>
            <w:rStyle w:val="Hyperlink"/>
            <w:rFonts w:asciiTheme="minorHAnsi" w:hAnsiTheme="minorHAnsi" w:cstheme="minorHAnsi"/>
            <w:b/>
            <w:bCs/>
            <w:color w:val="000000" w:themeColor="text1"/>
            <w:szCs w:val="22"/>
            <w:u w:val="none"/>
          </w:rPr>
          <w:t>mike.walker@mclarens.com</w:t>
        </w:r>
      </w:hyperlink>
    </w:p>
    <w:p w14:paraId="0BA16CFF" w14:textId="684515F9" w:rsidR="00DE5FCF" w:rsidRDefault="00DE5FCF" w:rsidP="00DE5FCF">
      <w:pPr>
        <w:autoSpaceDE w:val="0"/>
        <w:autoSpaceDN w:val="0"/>
        <w:rPr>
          <w:color w:val="5F5F5F"/>
          <w:szCs w:val="22"/>
          <w:lang w:val="en-GB"/>
        </w:rPr>
      </w:pPr>
    </w:p>
    <w:p w14:paraId="49058352" w14:textId="4ADF279C" w:rsidR="00DB6D78" w:rsidRPr="00DE5FCF" w:rsidRDefault="00DB6D78" w:rsidP="00DB6D78">
      <w:pPr>
        <w:rPr>
          <w:rFonts w:asciiTheme="minorHAnsi" w:hAnsiTheme="minorHAnsi" w:cstheme="minorHAnsi"/>
          <w:b/>
          <w:bCs/>
          <w:szCs w:val="22"/>
        </w:rPr>
      </w:pPr>
    </w:p>
    <w:p w14:paraId="7A9DEFDE" w14:textId="599E1344" w:rsidR="0014592C" w:rsidRDefault="00F042FC" w:rsidP="00F042FC">
      <w:pPr>
        <w:widowControl/>
        <w:kinsoku/>
        <w:jc w:val="center"/>
        <w:rPr>
          <w:rFonts w:ascii="Arial" w:hAnsi="Arial" w:cs="Arial"/>
          <w:b/>
          <w:bCs/>
          <w:iCs/>
          <w:color w:val="548DD4" w:themeColor="text2" w:themeTint="99"/>
          <w:spacing w:val="-4"/>
          <w:w w:val="105"/>
          <w:sz w:val="36"/>
        </w:rPr>
      </w:pPr>
      <w:r>
        <w:rPr>
          <w:noProof/>
        </w:rPr>
        <w:lastRenderedPageBreak/>
        <w:drawing>
          <wp:inline distT="0" distB="0" distL="0" distR="0" wp14:anchorId="394DA20D" wp14:editId="243D2AC2">
            <wp:extent cx="4940300" cy="7886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0300" cy="7886700"/>
                    </a:xfrm>
                    <a:prstGeom prst="rect">
                      <a:avLst/>
                    </a:prstGeom>
                    <a:noFill/>
                    <a:ln>
                      <a:noFill/>
                    </a:ln>
                  </pic:spPr>
                </pic:pic>
              </a:graphicData>
            </a:graphic>
          </wp:inline>
        </w:drawing>
      </w:r>
      <w:r w:rsidR="0014592C">
        <w:rPr>
          <w:rFonts w:ascii="Arial" w:hAnsi="Arial" w:cs="Arial"/>
          <w:b/>
          <w:bCs/>
          <w:iCs/>
          <w:color w:val="548DD4" w:themeColor="text2" w:themeTint="99"/>
          <w:spacing w:val="-4"/>
          <w:w w:val="105"/>
          <w:sz w:val="36"/>
        </w:rPr>
        <w:br w:type="page"/>
      </w:r>
    </w:p>
    <w:p w14:paraId="79AD70B6" w14:textId="1725653E" w:rsidR="00662E65" w:rsidRPr="00625A3B" w:rsidRDefault="00F042FC" w:rsidP="00625A3B">
      <w:pPr>
        <w:ind w:right="504"/>
        <w:jc w:val="center"/>
        <w:rPr>
          <w:rFonts w:ascii="Arial" w:hAnsi="Arial" w:cs="Arial"/>
          <w:bCs/>
          <w:iCs/>
          <w:color w:val="FF0000"/>
          <w:spacing w:val="-4"/>
          <w:w w:val="105"/>
          <w:sz w:val="36"/>
        </w:rPr>
      </w:pPr>
      <w:r>
        <w:rPr>
          <w:noProof/>
        </w:rPr>
        <w:lastRenderedPageBreak/>
        <w:drawing>
          <wp:inline distT="0" distB="0" distL="0" distR="0" wp14:anchorId="20EB019F" wp14:editId="5A7A0BD9">
            <wp:extent cx="4940300" cy="7810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0300" cy="7810500"/>
                    </a:xfrm>
                    <a:prstGeom prst="rect">
                      <a:avLst/>
                    </a:prstGeom>
                    <a:noFill/>
                    <a:ln>
                      <a:noFill/>
                    </a:ln>
                  </pic:spPr>
                </pic:pic>
              </a:graphicData>
            </a:graphic>
          </wp:inline>
        </w:drawing>
      </w:r>
    </w:p>
    <w:p w14:paraId="2A33C1A6" w14:textId="4F06EDFF" w:rsidR="00662E65" w:rsidRDefault="00662E65" w:rsidP="008176FA">
      <w:pPr>
        <w:widowControl/>
        <w:kinsoku/>
        <w:jc w:val="center"/>
        <w:rPr>
          <w:rFonts w:cs="Calibri"/>
          <w:b/>
          <w:bCs/>
          <w:iCs/>
          <w:color w:val="548DD4" w:themeColor="text2" w:themeTint="99"/>
          <w:spacing w:val="-6"/>
          <w:w w:val="105"/>
          <w:sz w:val="28"/>
          <w:szCs w:val="28"/>
        </w:rPr>
      </w:pPr>
    </w:p>
    <w:p w14:paraId="57E523EE" w14:textId="0CA04891" w:rsidR="00662E65" w:rsidRDefault="00662E65" w:rsidP="008176FA">
      <w:pPr>
        <w:widowControl/>
        <w:kinsoku/>
        <w:jc w:val="center"/>
        <w:rPr>
          <w:rFonts w:cs="Calibri"/>
          <w:b/>
          <w:bCs/>
          <w:iCs/>
          <w:color w:val="548DD4" w:themeColor="text2" w:themeTint="99"/>
          <w:spacing w:val="-6"/>
          <w:w w:val="105"/>
          <w:sz w:val="28"/>
          <w:szCs w:val="28"/>
        </w:rPr>
      </w:pPr>
    </w:p>
    <w:p w14:paraId="7C0C93C0" w14:textId="6D26645C" w:rsidR="00662E65" w:rsidRDefault="00662E65" w:rsidP="008176FA">
      <w:pPr>
        <w:widowControl/>
        <w:kinsoku/>
        <w:jc w:val="center"/>
        <w:rPr>
          <w:rFonts w:cs="Calibri"/>
          <w:b/>
          <w:bCs/>
          <w:iCs/>
          <w:color w:val="548DD4" w:themeColor="text2" w:themeTint="99"/>
          <w:spacing w:val="-6"/>
          <w:w w:val="105"/>
          <w:sz w:val="28"/>
          <w:szCs w:val="28"/>
        </w:rPr>
      </w:pPr>
    </w:p>
    <w:p w14:paraId="3EFB1C3F" w14:textId="6469C35A" w:rsidR="00662E65" w:rsidRDefault="00662E65" w:rsidP="008176FA">
      <w:pPr>
        <w:widowControl/>
        <w:kinsoku/>
        <w:jc w:val="center"/>
        <w:rPr>
          <w:rFonts w:cs="Calibri"/>
          <w:b/>
          <w:bCs/>
          <w:iCs/>
          <w:color w:val="548DD4" w:themeColor="text2" w:themeTint="99"/>
          <w:spacing w:val="-6"/>
          <w:w w:val="105"/>
          <w:sz w:val="28"/>
          <w:szCs w:val="28"/>
        </w:rPr>
      </w:pPr>
    </w:p>
    <w:p w14:paraId="48784330" w14:textId="3DE8B7ED" w:rsidR="00662E65" w:rsidRDefault="00F042FC" w:rsidP="008176FA">
      <w:pPr>
        <w:widowControl/>
        <w:kinsoku/>
        <w:jc w:val="center"/>
        <w:rPr>
          <w:rFonts w:cs="Calibri"/>
          <w:b/>
          <w:bCs/>
          <w:iCs/>
          <w:color w:val="548DD4" w:themeColor="text2" w:themeTint="99"/>
          <w:spacing w:val="-6"/>
          <w:w w:val="105"/>
          <w:sz w:val="28"/>
          <w:szCs w:val="28"/>
        </w:rPr>
      </w:pPr>
      <w:r>
        <w:rPr>
          <w:noProof/>
        </w:rPr>
        <w:lastRenderedPageBreak/>
        <w:drawing>
          <wp:inline distT="0" distB="0" distL="0" distR="0" wp14:anchorId="577AF463" wp14:editId="14FCB642">
            <wp:extent cx="4908550" cy="77343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8550" cy="7734300"/>
                    </a:xfrm>
                    <a:prstGeom prst="rect">
                      <a:avLst/>
                    </a:prstGeom>
                    <a:noFill/>
                    <a:ln>
                      <a:noFill/>
                    </a:ln>
                  </pic:spPr>
                </pic:pic>
              </a:graphicData>
            </a:graphic>
          </wp:inline>
        </w:drawing>
      </w:r>
    </w:p>
    <w:p w14:paraId="43E8413A" w14:textId="409FC2FC" w:rsidR="00662E65" w:rsidRDefault="00662E65" w:rsidP="008176FA">
      <w:pPr>
        <w:widowControl/>
        <w:kinsoku/>
        <w:jc w:val="center"/>
        <w:rPr>
          <w:rFonts w:cs="Calibri"/>
          <w:b/>
          <w:bCs/>
          <w:iCs/>
          <w:color w:val="548DD4" w:themeColor="text2" w:themeTint="99"/>
          <w:spacing w:val="-6"/>
          <w:w w:val="105"/>
          <w:sz w:val="28"/>
          <w:szCs w:val="28"/>
        </w:rPr>
      </w:pPr>
    </w:p>
    <w:p w14:paraId="277EB13B" w14:textId="310DC687" w:rsidR="00662E65" w:rsidRDefault="00662E65" w:rsidP="008176FA">
      <w:pPr>
        <w:widowControl/>
        <w:kinsoku/>
        <w:jc w:val="center"/>
        <w:rPr>
          <w:rFonts w:cs="Calibri"/>
          <w:b/>
          <w:bCs/>
          <w:iCs/>
          <w:color w:val="548DD4" w:themeColor="text2" w:themeTint="99"/>
          <w:spacing w:val="-6"/>
          <w:w w:val="105"/>
          <w:sz w:val="28"/>
          <w:szCs w:val="28"/>
        </w:rPr>
      </w:pPr>
    </w:p>
    <w:p w14:paraId="7885E5CF" w14:textId="4F0690C6" w:rsidR="00662E65" w:rsidRDefault="00662E65" w:rsidP="008176FA">
      <w:pPr>
        <w:widowControl/>
        <w:kinsoku/>
        <w:jc w:val="center"/>
        <w:rPr>
          <w:rFonts w:cs="Calibri"/>
          <w:b/>
          <w:bCs/>
          <w:iCs/>
          <w:color w:val="548DD4" w:themeColor="text2" w:themeTint="99"/>
          <w:spacing w:val="-6"/>
          <w:w w:val="105"/>
          <w:sz w:val="28"/>
          <w:szCs w:val="28"/>
        </w:rPr>
      </w:pPr>
    </w:p>
    <w:p w14:paraId="64D64C69" w14:textId="47D15DBA" w:rsidR="00662E65" w:rsidRDefault="00662E65" w:rsidP="008176FA">
      <w:pPr>
        <w:widowControl/>
        <w:kinsoku/>
        <w:jc w:val="center"/>
        <w:rPr>
          <w:rFonts w:cs="Calibri"/>
          <w:b/>
          <w:bCs/>
          <w:iCs/>
          <w:color w:val="548DD4" w:themeColor="text2" w:themeTint="99"/>
          <w:spacing w:val="-6"/>
          <w:w w:val="105"/>
          <w:sz w:val="28"/>
          <w:szCs w:val="28"/>
        </w:rPr>
      </w:pPr>
    </w:p>
    <w:p w14:paraId="46057705" w14:textId="416DC22F" w:rsidR="00662E65" w:rsidRDefault="00662E65" w:rsidP="008176FA">
      <w:pPr>
        <w:widowControl/>
        <w:kinsoku/>
        <w:jc w:val="center"/>
        <w:rPr>
          <w:rFonts w:cs="Calibri"/>
          <w:b/>
          <w:bCs/>
          <w:iCs/>
          <w:color w:val="548DD4" w:themeColor="text2" w:themeTint="99"/>
          <w:spacing w:val="-6"/>
          <w:w w:val="105"/>
          <w:sz w:val="28"/>
          <w:szCs w:val="28"/>
        </w:rPr>
      </w:pPr>
    </w:p>
    <w:p w14:paraId="1F7F1EAB" w14:textId="3A92E40C" w:rsidR="00662E65" w:rsidRDefault="00662E65" w:rsidP="008176FA">
      <w:pPr>
        <w:widowControl/>
        <w:kinsoku/>
        <w:jc w:val="center"/>
        <w:rPr>
          <w:rFonts w:cs="Calibri"/>
          <w:b/>
          <w:bCs/>
          <w:iCs/>
          <w:color w:val="548DD4" w:themeColor="text2" w:themeTint="99"/>
          <w:spacing w:val="-6"/>
          <w:w w:val="105"/>
          <w:sz w:val="28"/>
          <w:szCs w:val="28"/>
        </w:rPr>
      </w:pPr>
    </w:p>
    <w:p w14:paraId="24499BB7" w14:textId="2F210A88" w:rsidR="00662E65" w:rsidRDefault="00F042FC" w:rsidP="008176FA">
      <w:pPr>
        <w:widowControl/>
        <w:kinsoku/>
        <w:jc w:val="center"/>
        <w:rPr>
          <w:rFonts w:cs="Calibri"/>
          <w:b/>
          <w:bCs/>
          <w:iCs/>
          <w:color w:val="548DD4" w:themeColor="text2" w:themeTint="99"/>
          <w:spacing w:val="-6"/>
          <w:w w:val="105"/>
          <w:sz w:val="28"/>
          <w:szCs w:val="28"/>
        </w:rPr>
      </w:pPr>
      <w:r>
        <w:rPr>
          <w:noProof/>
        </w:rPr>
        <w:drawing>
          <wp:inline distT="0" distB="0" distL="0" distR="0" wp14:anchorId="6F8DE193" wp14:editId="4FDB6791">
            <wp:extent cx="4953000" cy="777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0" cy="7772400"/>
                    </a:xfrm>
                    <a:prstGeom prst="rect">
                      <a:avLst/>
                    </a:prstGeom>
                    <a:noFill/>
                    <a:ln>
                      <a:noFill/>
                    </a:ln>
                  </pic:spPr>
                </pic:pic>
              </a:graphicData>
            </a:graphic>
          </wp:inline>
        </w:drawing>
      </w:r>
    </w:p>
    <w:p w14:paraId="046CE8F8" w14:textId="17DDA4A7" w:rsidR="00662E65" w:rsidRDefault="00662E65" w:rsidP="00662E65">
      <w:pPr>
        <w:widowControl/>
        <w:kinsoku/>
        <w:jc w:val="center"/>
        <w:rPr>
          <w:rFonts w:cs="Calibri"/>
          <w:b/>
          <w:bCs/>
          <w:iCs/>
          <w:color w:val="548DD4" w:themeColor="text2" w:themeTint="99"/>
          <w:spacing w:val="-6"/>
          <w:w w:val="105"/>
          <w:sz w:val="28"/>
          <w:szCs w:val="28"/>
        </w:rPr>
      </w:pPr>
    </w:p>
    <w:p w14:paraId="5B6AE8A0" w14:textId="77777777" w:rsidR="00662E65" w:rsidRDefault="00662E65" w:rsidP="00662E65">
      <w:pPr>
        <w:widowControl/>
        <w:kinsoku/>
        <w:jc w:val="center"/>
        <w:rPr>
          <w:rFonts w:cs="Calibri"/>
          <w:b/>
          <w:bCs/>
          <w:iCs/>
          <w:color w:val="548DD4" w:themeColor="text2" w:themeTint="99"/>
          <w:spacing w:val="-6"/>
          <w:w w:val="105"/>
          <w:sz w:val="28"/>
          <w:szCs w:val="28"/>
        </w:rPr>
      </w:pPr>
    </w:p>
    <w:p w14:paraId="3E9F1FCE" w14:textId="597E9437" w:rsidR="00662E65" w:rsidRDefault="00662E65" w:rsidP="00662E65">
      <w:pPr>
        <w:widowControl/>
        <w:kinsoku/>
        <w:jc w:val="center"/>
        <w:rPr>
          <w:rFonts w:cs="Calibri"/>
          <w:b/>
          <w:bCs/>
          <w:iCs/>
          <w:color w:val="548DD4" w:themeColor="text2" w:themeTint="99"/>
          <w:spacing w:val="-6"/>
          <w:w w:val="105"/>
          <w:sz w:val="28"/>
          <w:szCs w:val="28"/>
        </w:rPr>
      </w:pPr>
    </w:p>
    <w:p w14:paraId="3F139789" w14:textId="77777777" w:rsidR="00662E65" w:rsidRDefault="00662E65" w:rsidP="00662E65">
      <w:pPr>
        <w:widowControl/>
        <w:kinsoku/>
        <w:jc w:val="center"/>
        <w:rPr>
          <w:rFonts w:cs="Calibri"/>
          <w:b/>
          <w:bCs/>
          <w:iCs/>
          <w:color w:val="548DD4" w:themeColor="text2" w:themeTint="99"/>
          <w:spacing w:val="-6"/>
          <w:w w:val="105"/>
          <w:sz w:val="28"/>
          <w:szCs w:val="28"/>
        </w:rPr>
      </w:pPr>
    </w:p>
    <w:p w14:paraId="4B0F3B70" w14:textId="19EED156" w:rsidR="00662E65" w:rsidRDefault="00F042FC" w:rsidP="00662E65">
      <w:pPr>
        <w:widowControl/>
        <w:kinsoku/>
        <w:jc w:val="center"/>
        <w:rPr>
          <w:rFonts w:cs="Calibri"/>
          <w:b/>
          <w:bCs/>
          <w:iCs/>
          <w:color w:val="548DD4" w:themeColor="text2" w:themeTint="99"/>
          <w:spacing w:val="-6"/>
          <w:w w:val="105"/>
          <w:sz w:val="28"/>
          <w:szCs w:val="28"/>
        </w:rPr>
      </w:pPr>
      <w:r>
        <w:rPr>
          <w:noProof/>
        </w:rPr>
        <w:lastRenderedPageBreak/>
        <w:drawing>
          <wp:inline distT="0" distB="0" distL="0" distR="0" wp14:anchorId="41EEB0B5" wp14:editId="4740BF11">
            <wp:extent cx="4940300" cy="78232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0300" cy="7823200"/>
                    </a:xfrm>
                    <a:prstGeom prst="rect">
                      <a:avLst/>
                    </a:prstGeom>
                    <a:noFill/>
                    <a:ln>
                      <a:noFill/>
                    </a:ln>
                  </pic:spPr>
                </pic:pic>
              </a:graphicData>
            </a:graphic>
          </wp:inline>
        </w:drawing>
      </w:r>
    </w:p>
    <w:p w14:paraId="0E722E56" w14:textId="77777777" w:rsidR="00662E65" w:rsidRDefault="00662E65" w:rsidP="00662E65">
      <w:pPr>
        <w:widowControl/>
        <w:kinsoku/>
        <w:jc w:val="center"/>
        <w:rPr>
          <w:rFonts w:cs="Calibri"/>
          <w:b/>
          <w:bCs/>
          <w:iCs/>
          <w:color w:val="548DD4" w:themeColor="text2" w:themeTint="99"/>
          <w:spacing w:val="-6"/>
          <w:w w:val="105"/>
          <w:sz w:val="28"/>
          <w:szCs w:val="28"/>
        </w:rPr>
      </w:pPr>
    </w:p>
    <w:p w14:paraId="07735A1D" w14:textId="01CA3877" w:rsidR="00662E65" w:rsidRDefault="00662E65" w:rsidP="00662E65">
      <w:pPr>
        <w:widowControl/>
        <w:kinsoku/>
        <w:jc w:val="center"/>
        <w:rPr>
          <w:rFonts w:cs="Calibri"/>
          <w:b/>
          <w:bCs/>
          <w:iCs/>
          <w:color w:val="548DD4" w:themeColor="text2" w:themeTint="99"/>
          <w:spacing w:val="-6"/>
          <w:w w:val="105"/>
          <w:sz w:val="28"/>
          <w:szCs w:val="28"/>
        </w:rPr>
      </w:pPr>
    </w:p>
    <w:p w14:paraId="1EEB0335" w14:textId="77777777" w:rsidR="00662E65" w:rsidRDefault="00662E65" w:rsidP="00662E65">
      <w:pPr>
        <w:widowControl/>
        <w:kinsoku/>
        <w:jc w:val="center"/>
        <w:rPr>
          <w:rFonts w:cs="Calibri"/>
          <w:b/>
          <w:bCs/>
          <w:iCs/>
          <w:color w:val="548DD4" w:themeColor="text2" w:themeTint="99"/>
          <w:spacing w:val="-6"/>
          <w:w w:val="105"/>
          <w:sz w:val="28"/>
          <w:szCs w:val="28"/>
        </w:rPr>
      </w:pPr>
    </w:p>
    <w:p w14:paraId="69459512" w14:textId="05DF49AF" w:rsidR="00662E65" w:rsidRDefault="00662E65" w:rsidP="00662E65">
      <w:pPr>
        <w:widowControl/>
        <w:kinsoku/>
        <w:jc w:val="center"/>
        <w:rPr>
          <w:rFonts w:cs="Calibri"/>
          <w:b/>
          <w:bCs/>
          <w:iCs/>
          <w:color w:val="548DD4" w:themeColor="text2" w:themeTint="99"/>
          <w:spacing w:val="-6"/>
          <w:w w:val="105"/>
          <w:sz w:val="28"/>
          <w:szCs w:val="28"/>
        </w:rPr>
      </w:pPr>
    </w:p>
    <w:p w14:paraId="745C63AB" w14:textId="77777777" w:rsidR="00662E65" w:rsidRDefault="00662E65" w:rsidP="00662E65">
      <w:pPr>
        <w:widowControl/>
        <w:kinsoku/>
        <w:jc w:val="center"/>
        <w:rPr>
          <w:rFonts w:cs="Calibri"/>
          <w:b/>
          <w:bCs/>
          <w:iCs/>
          <w:color w:val="548DD4" w:themeColor="text2" w:themeTint="99"/>
          <w:spacing w:val="-6"/>
          <w:w w:val="105"/>
          <w:sz w:val="28"/>
          <w:szCs w:val="28"/>
        </w:rPr>
      </w:pPr>
    </w:p>
    <w:p w14:paraId="29B66435" w14:textId="77777777" w:rsidR="00F042FC" w:rsidRDefault="00F042FC" w:rsidP="00662E65">
      <w:pPr>
        <w:widowControl/>
        <w:kinsoku/>
        <w:jc w:val="center"/>
        <w:rPr>
          <w:rFonts w:cs="Calibri"/>
          <w:b/>
          <w:bCs/>
          <w:iCs/>
          <w:color w:val="548DD4" w:themeColor="text2" w:themeTint="99"/>
          <w:spacing w:val="-6"/>
          <w:w w:val="105"/>
          <w:sz w:val="28"/>
          <w:szCs w:val="28"/>
        </w:rPr>
      </w:pPr>
      <w:r>
        <w:rPr>
          <w:noProof/>
        </w:rPr>
        <w:drawing>
          <wp:inline distT="0" distB="0" distL="0" distR="0" wp14:anchorId="416468EC" wp14:editId="2C32EF26">
            <wp:extent cx="4953000" cy="7810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0" cy="7810500"/>
                    </a:xfrm>
                    <a:prstGeom prst="rect">
                      <a:avLst/>
                    </a:prstGeom>
                    <a:noFill/>
                    <a:ln>
                      <a:noFill/>
                    </a:ln>
                  </pic:spPr>
                </pic:pic>
              </a:graphicData>
            </a:graphic>
          </wp:inline>
        </w:drawing>
      </w:r>
    </w:p>
    <w:p w14:paraId="0C1929C6" w14:textId="77777777" w:rsidR="00F042FC" w:rsidRDefault="00F042FC" w:rsidP="00662E65">
      <w:pPr>
        <w:widowControl/>
        <w:kinsoku/>
        <w:jc w:val="center"/>
        <w:rPr>
          <w:rFonts w:cs="Calibri"/>
          <w:b/>
          <w:bCs/>
          <w:iCs/>
          <w:color w:val="548DD4" w:themeColor="text2" w:themeTint="99"/>
          <w:spacing w:val="-6"/>
          <w:w w:val="105"/>
          <w:sz w:val="28"/>
          <w:szCs w:val="28"/>
        </w:rPr>
      </w:pPr>
    </w:p>
    <w:p w14:paraId="6D845CBE" w14:textId="77777777" w:rsidR="00F042FC" w:rsidRDefault="00F042FC" w:rsidP="00662E65">
      <w:pPr>
        <w:widowControl/>
        <w:kinsoku/>
        <w:jc w:val="center"/>
        <w:rPr>
          <w:rFonts w:cs="Calibri"/>
          <w:b/>
          <w:bCs/>
          <w:iCs/>
          <w:color w:val="548DD4" w:themeColor="text2" w:themeTint="99"/>
          <w:spacing w:val="-6"/>
          <w:w w:val="105"/>
          <w:sz w:val="28"/>
          <w:szCs w:val="28"/>
        </w:rPr>
      </w:pPr>
    </w:p>
    <w:p w14:paraId="7A50AFAD" w14:textId="77777777" w:rsidR="00F042FC" w:rsidRDefault="00F042FC" w:rsidP="00662E65">
      <w:pPr>
        <w:widowControl/>
        <w:kinsoku/>
        <w:jc w:val="center"/>
        <w:rPr>
          <w:rFonts w:cs="Calibri"/>
          <w:b/>
          <w:bCs/>
          <w:iCs/>
          <w:color w:val="548DD4" w:themeColor="text2" w:themeTint="99"/>
          <w:spacing w:val="-6"/>
          <w:w w:val="105"/>
          <w:sz w:val="28"/>
          <w:szCs w:val="28"/>
        </w:rPr>
      </w:pPr>
    </w:p>
    <w:p w14:paraId="7E504C1A" w14:textId="77777777" w:rsidR="00F042FC" w:rsidRDefault="00F042FC" w:rsidP="00662E65">
      <w:pPr>
        <w:widowControl/>
        <w:kinsoku/>
        <w:jc w:val="center"/>
        <w:rPr>
          <w:rFonts w:cs="Calibri"/>
          <w:b/>
          <w:bCs/>
          <w:iCs/>
          <w:color w:val="548DD4" w:themeColor="text2" w:themeTint="99"/>
          <w:spacing w:val="-6"/>
          <w:w w:val="105"/>
          <w:sz w:val="28"/>
          <w:szCs w:val="28"/>
        </w:rPr>
      </w:pPr>
      <w:r>
        <w:rPr>
          <w:noProof/>
        </w:rPr>
        <w:lastRenderedPageBreak/>
        <w:drawing>
          <wp:inline distT="0" distB="0" distL="0" distR="0" wp14:anchorId="0FD6CBDC" wp14:editId="18491E48">
            <wp:extent cx="4914900" cy="7702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900" cy="7702550"/>
                    </a:xfrm>
                    <a:prstGeom prst="rect">
                      <a:avLst/>
                    </a:prstGeom>
                    <a:noFill/>
                    <a:ln>
                      <a:noFill/>
                    </a:ln>
                  </pic:spPr>
                </pic:pic>
              </a:graphicData>
            </a:graphic>
          </wp:inline>
        </w:drawing>
      </w:r>
    </w:p>
    <w:p w14:paraId="188BD05E" w14:textId="77777777" w:rsidR="00F042FC" w:rsidRDefault="00F042FC" w:rsidP="00662E65">
      <w:pPr>
        <w:widowControl/>
        <w:kinsoku/>
        <w:jc w:val="center"/>
        <w:rPr>
          <w:rFonts w:cs="Calibri"/>
          <w:b/>
          <w:bCs/>
          <w:iCs/>
          <w:color w:val="548DD4" w:themeColor="text2" w:themeTint="99"/>
          <w:spacing w:val="-6"/>
          <w:w w:val="105"/>
          <w:sz w:val="28"/>
          <w:szCs w:val="28"/>
        </w:rPr>
      </w:pPr>
    </w:p>
    <w:p w14:paraId="1BCFC384" w14:textId="77777777" w:rsidR="00F042FC" w:rsidRDefault="00F042FC" w:rsidP="00662E65">
      <w:pPr>
        <w:widowControl/>
        <w:kinsoku/>
        <w:jc w:val="center"/>
        <w:rPr>
          <w:rFonts w:cs="Calibri"/>
          <w:b/>
          <w:bCs/>
          <w:iCs/>
          <w:color w:val="548DD4" w:themeColor="text2" w:themeTint="99"/>
          <w:spacing w:val="-6"/>
          <w:w w:val="105"/>
          <w:sz w:val="28"/>
          <w:szCs w:val="28"/>
        </w:rPr>
      </w:pPr>
    </w:p>
    <w:p w14:paraId="7FAA6777" w14:textId="77777777" w:rsidR="00F042FC" w:rsidRDefault="00F042FC" w:rsidP="00662E65">
      <w:pPr>
        <w:widowControl/>
        <w:kinsoku/>
        <w:jc w:val="center"/>
        <w:rPr>
          <w:rFonts w:cs="Calibri"/>
          <w:b/>
          <w:bCs/>
          <w:iCs/>
          <w:color w:val="548DD4" w:themeColor="text2" w:themeTint="99"/>
          <w:spacing w:val="-6"/>
          <w:w w:val="105"/>
          <w:sz w:val="28"/>
          <w:szCs w:val="28"/>
        </w:rPr>
      </w:pPr>
    </w:p>
    <w:p w14:paraId="6A3DF13E" w14:textId="77777777" w:rsidR="00F042FC" w:rsidRDefault="00F042FC" w:rsidP="00662E65">
      <w:pPr>
        <w:widowControl/>
        <w:kinsoku/>
        <w:jc w:val="center"/>
        <w:rPr>
          <w:rFonts w:cs="Calibri"/>
          <w:b/>
          <w:bCs/>
          <w:iCs/>
          <w:color w:val="548DD4" w:themeColor="text2" w:themeTint="99"/>
          <w:spacing w:val="-6"/>
          <w:w w:val="105"/>
          <w:sz w:val="28"/>
          <w:szCs w:val="28"/>
        </w:rPr>
      </w:pPr>
    </w:p>
    <w:p w14:paraId="330C8BEE" w14:textId="77777777" w:rsidR="00F042FC" w:rsidRDefault="00F042FC" w:rsidP="00662E65">
      <w:pPr>
        <w:widowControl/>
        <w:kinsoku/>
        <w:jc w:val="center"/>
        <w:rPr>
          <w:rFonts w:cs="Calibri"/>
          <w:b/>
          <w:bCs/>
          <w:iCs/>
          <w:color w:val="548DD4" w:themeColor="text2" w:themeTint="99"/>
          <w:spacing w:val="-6"/>
          <w:w w:val="105"/>
          <w:sz w:val="28"/>
          <w:szCs w:val="28"/>
        </w:rPr>
      </w:pPr>
    </w:p>
    <w:p w14:paraId="31B0D8C0" w14:textId="77777777" w:rsidR="00F042FC" w:rsidRDefault="00F042FC" w:rsidP="00662E65">
      <w:pPr>
        <w:widowControl/>
        <w:kinsoku/>
        <w:jc w:val="center"/>
        <w:rPr>
          <w:rFonts w:cs="Calibri"/>
          <w:b/>
          <w:bCs/>
          <w:iCs/>
          <w:color w:val="548DD4" w:themeColor="text2" w:themeTint="99"/>
          <w:spacing w:val="-6"/>
          <w:w w:val="105"/>
          <w:sz w:val="28"/>
          <w:szCs w:val="28"/>
        </w:rPr>
      </w:pPr>
      <w:r>
        <w:rPr>
          <w:noProof/>
        </w:rPr>
        <w:lastRenderedPageBreak/>
        <w:drawing>
          <wp:inline distT="0" distB="0" distL="0" distR="0" wp14:anchorId="734A3C1F" wp14:editId="6E9A5D5B">
            <wp:extent cx="4927600" cy="76708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7600" cy="7670800"/>
                    </a:xfrm>
                    <a:prstGeom prst="rect">
                      <a:avLst/>
                    </a:prstGeom>
                    <a:noFill/>
                    <a:ln>
                      <a:noFill/>
                    </a:ln>
                  </pic:spPr>
                </pic:pic>
              </a:graphicData>
            </a:graphic>
          </wp:inline>
        </w:drawing>
      </w:r>
    </w:p>
    <w:p w14:paraId="62E5C540" w14:textId="77777777" w:rsidR="00F042FC" w:rsidRDefault="00F042FC" w:rsidP="00662E65">
      <w:pPr>
        <w:widowControl/>
        <w:kinsoku/>
        <w:jc w:val="center"/>
        <w:rPr>
          <w:rFonts w:cs="Calibri"/>
          <w:b/>
          <w:bCs/>
          <w:iCs/>
          <w:color w:val="548DD4" w:themeColor="text2" w:themeTint="99"/>
          <w:spacing w:val="-6"/>
          <w:w w:val="105"/>
          <w:sz w:val="28"/>
          <w:szCs w:val="28"/>
        </w:rPr>
      </w:pPr>
    </w:p>
    <w:p w14:paraId="0B7CB688" w14:textId="77777777" w:rsidR="00F042FC" w:rsidRDefault="00F042FC" w:rsidP="00662E65">
      <w:pPr>
        <w:widowControl/>
        <w:kinsoku/>
        <w:jc w:val="center"/>
        <w:rPr>
          <w:rFonts w:cs="Calibri"/>
          <w:b/>
          <w:bCs/>
          <w:iCs/>
          <w:color w:val="548DD4" w:themeColor="text2" w:themeTint="99"/>
          <w:spacing w:val="-6"/>
          <w:w w:val="105"/>
          <w:sz w:val="28"/>
          <w:szCs w:val="28"/>
        </w:rPr>
      </w:pPr>
    </w:p>
    <w:p w14:paraId="3F0F69CF" w14:textId="77777777" w:rsidR="00F042FC" w:rsidRDefault="00F042FC" w:rsidP="00662E65">
      <w:pPr>
        <w:widowControl/>
        <w:kinsoku/>
        <w:jc w:val="center"/>
        <w:rPr>
          <w:rFonts w:cs="Calibri"/>
          <w:b/>
          <w:bCs/>
          <w:iCs/>
          <w:color w:val="548DD4" w:themeColor="text2" w:themeTint="99"/>
          <w:spacing w:val="-6"/>
          <w:w w:val="105"/>
          <w:sz w:val="28"/>
          <w:szCs w:val="28"/>
        </w:rPr>
      </w:pPr>
    </w:p>
    <w:p w14:paraId="397CF0DF" w14:textId="77777777" w:rsidR="00F042FC" w:rsidRDefault="00F042FC" w:rsidP="00662E65">
      <w:pPr>
        <w:widowControl/>
        <w:kinsoku/>
        <w:jc w:val="center"/>
        <w:rPr>
          <w:rFonts w:cs="Calibri"/>
          <w:b/>
          <w:bCs/>
          <w:iCs/>
          <w:color w:val="548DD4" w:themeColor="text2" w:themeTint="99"/>
          <w:spacing w:val="-6"/>
          <w:w w:val="105"/>
          <w:sz w:val="28"/>
          <w:szCs w:val="28"/>
        </w:rPr>
      </w:pPr>
    </w:p>
    <w:p w14:paraId="49739FD5" w14:textId="77777777" w:rsidR="00F042FC" w:rsidRDefault="00F042FC" w:rsidP="00662E65">
      <w:pPr>
        <w:widowControl/>
        <w:kinsoku/>
        <w:jc w:val="center"/>
        <w:rPr>
          <w:rFonts w:cs="Calibri"/>
          <w:b/>
          <w:bCs/>
          <w:iCs/>
          <w:color w:val="548DD4" w:themeColor="text2" w:themeTint="99"/>
          <w:spacing w:val="-6"/>
          <w:w w:val="105"/>
          <w:sz w:val="28"/>
          <w:szCs w:val="28"/>
        </w:rPr>
      </w:pPr>
    </w:p>
    <w:p w14:paraId="0C02E139" w14:textId="77777777" w:rsidR="00F042FC" w:rsidRDefault="00F042FC" w:rsidP="00662E65">
      <w:pPr>
        <w:widowControl/>
        <w:kinsoku/>
        <w:jc w:val="center"/>
        <w:rPr>
          <w:rFonts w:cs="Calibri"/>
          <w:b/>
          <w:bCs/>
          <w:iCs/>
          <w:color w:val="548DD4" w:themeColor="text2" w:themeTint="99"/>
          <w:spacing w:val="-6"/>
          <w:w w:val="105"/>
          <w:sz w:val="28"/>
          <w:szCs w:val="28"/>
        </w:rPr>
      </w:pPr>
      <w:r>
        <w:rPr>
          <w:noProof/>
        </w:rPr>
        <w:lastRenderedPageBreak/>
        <w:drawing>
          <wp:inline distT="0" distB="0" distL="0" distR="0" wp14:anchorId="3B535214" wp14:editId="44444436">
            <wp:extent cx="4927600" cy="78105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7600" cy="7810500"/>
                    </a:xfrm>
                    <a:prstGeom prst="rect">
                      <a:avLst/>
                    </a:prstGeom>
                    <a:noFill/>
                    <a:ln>
                      <a:noFill/>
                    </a:ln>
                  </pic:spPr>
                </pic:pic>
              </a:graphicData>
            </a:graphic>
          </wp:inline>
        </w:drawing>
      </w:r>
    </w:p>
    <w:p w14:paraId="0813F818" w14:textId="77777777" w:rsidR="00F042FC" w:rsidRDefault="00F042FC" w:rsidP="00662E65">
      <w:pPr>
        <w:widowControl/>
        <w:kinsoku/>
        <w:jc w:val="center"/>
        <w:rPr>
          <w:rFonts w:cs="Calibri"/>
          <w:b/>
          <w:bCs/>
          <w:iCs/>
          <w:color w:val="548DD4" w:themeColor="text2" w:themeTint="99"/>
          <w:spacing w:val="-6"/>
          <w:w w:val="105"/>
          <w:sz w:val="28"/>
          <w:szCs w:val="28"/>
        </w:rPr>
      </w:pPr>
    </w:p>
    <w:p w14:paraId="77197A56" w14:textId="77777777" w:rsidR="00F042FC" w:rsidRDefault="00F042FC" w:rsidP="00662E65">
      <w:pPr>
        <w:widowControl/>
        <w:kinsoku/>
        <w:jc w:val="center"/>
        <w:rPr>
          <w:rFonts w:cs="Calibri"/>
          <w:b/>
          <w:bCs/>
          <w:iCs/>
          <w:color w:val="548DD4" w:themeColor="text2" w:themeTint="99"/>
          <w:spacing w:val="-6"/>
          <w:w w:val="105"/>
          <w:sz w:val="28"/>
          <w:szCs w:val="28"/>
        </w:rPr>
      </w:pPr>
    </w:p>
    <w:p w14:paraId="2172C8E9" w14:textId="77777777" w:rsidR="00F042FC" w:rsidRDefault="00F042FC" w:rsidP="00662E65">
      <w:pPr>
        <w:widowControl/>
        <w:kinsoku/>
        <w:jc w:val="center"/>
        <w:rPr>
          <w:rFonts w:cs="Calibri"/>
          <w:b/>
          <w:bCs/>
          <w:iCs/>
          <w:color w:val="548DD4" w:themeColor="text2" w:themeTint="99"/>
          <w:spacing w:val="-6"/>
          <w:w w:val="105"/>
          <w:sz w:val="28"/>
          <w:szCs w:val="28"/>
        </w:rPr>
      </w:pPr>
    </w:p>
    <w:p w14:paraId="49F712A0" w14:textId="77777777" w:rsidR="00F042FC" w:rsidRDefault="00F042FC" w:rsidP="00662E65">
      <w:pPr>
        <w:widowControl/>
        <w:kinsoku/>
        <w:jc w:val="center"/>
        <w:rPr>
          <w:rFonts w:cs="Calibri"/>
          <w:b/>
          <w:bCs/>
          <w:iCs/>
          <w:color w:val="548DD4" w:themeColor="text2" w:themeTint="99"/>
          <w:spacing w:val="-6"/>
          <w:w w:val="105"/>
          <w:sz w:val="28"/>
          <w:szCs w:val="28"/>
        </w:rPr>
      </w:pPr>
    </w:p>
    <w:p w14:paraId="5F397FD4" w14:textId="1FF5DB8B" w:rsidR="008176FA" w:rsidRDefault="00F042FC" w:rsidP="00662E65">
      <w:pPr>
        <w:widowControl/>
        <w:kinsoku/>
        <w:jc w:val="center"/>
        <w:rPr>
          <w:rFonts w:cs="Calibri"/>
          <w:b/>
          <w:bCs/>
          <w:iCs/>
          <w:color w:val="548DD4" w:themeColor="text2" w:themeTint="99"/>
          <w:spacing w:val="-6"/>
          <w:w w:val="105"/>
          <w:sz w:val="28"/>
          <w:szCs w:val="28"/>
        </w:rPr>
      </w:pPr>
      <w:r>
        <w:rPr>
          <w:noProof/>
        </w:rPr>
        <w:lastRenderedPageBreak/>
        <w:drawing>
          <wp:inline distT="0" distB="0" distL="0" distR="0" wp14:anchorId="4ABB4E4F" wp14:editId="3A45B9CE">
            <wp:extent cx="4749800" cy="7702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9800" cy="7702550"/>
                    </a:xfrm>
                    <a:prstGeom prst="rect">
                      <a:avLst/>
                    </a:prstGeom>
                    <a:noFill/>
                    <a:ln>
                      <a:noFill/>
                    </a:ln>
                  </pic:spPr>
                </pic:pic>
              </a:graphicData>
            </a:graphic>
          </wp:inline>
        </w:drawing>
      </w:r>
      <w:r w:rsidR="008176FA">
        <w:rPr>
          <w:rFonts w:cs="Calibri"/>
          <w:b/>
          <w:bCs/>
          <w:iCs/>
          <w:color w:val="548DD4" w:themeColor="text2" w:themeTint="99"/>
          <w:spacing w:val="-6"/>
          <w:w w:val="105"/>
          <w:sz w:val="28"/>
          <w:szCs w:val="28"/>
        </w:rPr>
        <w:br w:type="page"/>
      </w:r>
    </w:p>
    <w:p w14:paraId="44D88558" w14:textId="61BC43E3" w:rsidR="00120180" w:rsidRPr="009A18B0" w:rsidRDefault="00120180" w:rsidP="00120180">
      <w:pPr>
        <w:spacing w:line="206" w:lineRule="auto"/>
        <w:jc w:val="center"/>
        <w:rPr>
          <w:rFonts w:cs="Calibri"/>
          <w:b/>
          <w:bCs/>
          <w:iCs/>
          <w:color w:val="548DD4" w:themeColor="text2" w:themeTint="99"/>
          <w:spacing w:val="-6"/>
          <w:w w:val="105"/>
          <w:sz w:val="28"/>
          <w:szCs w:val="28"/>
        </w:rPr>
      </w:pPr>
      <w:r w:rsidRPr="009A18B0">
        <w:rPr>
          <w:rFonts w:cs="Calibri"/>
          <w:b/>
          <w:bCs/>
          <w:iCs/>
          <w:color w:val="548DD4" w:themeColor="text2" w:themeTint="99"/>
          <w:spacing w:val="-6"/>
          <w:w w:val="105"/>
          <w:sz w:val="28"/>
          <w:szCs w:val="28"/>
        </w:rPr>
        <w:lastRenderedPageBreak/>
        <w:t>IMPORTANT TERMS AND CONDITIONS</w:t>
      </w:r>
    </w:p>
    <w:p w14:paraId="44D88559" w14:textId="77777777" w:rsidR="009A18B0" w:rsidRPr="009A18B0" w:rsidRDefault="009A18B0" w:rsidP="00120180">
      <w:pPr>
        <w:rPr>
          <w:rFonts w:cs="Calibri"/>
          <w:b/>
          <w:bCs/>
          <w:color w:val="548DD4" w:themeColor="text2" w:themeTint="99"/>
          <w:spacing w:val="-8"/>
          <w:w w:val="110"/>
          <w:szCs w:val="22"/>
        </w:rPr>
      </w:pPr>
    </w:p>
    <w:p w14:paraId="44D8855A" w14:textId="77777777" w:rsidR="00120180" w:rsidRPr="00120180" w:rsidRDefault="00120180" w:rsidP="00120180">
      <w:pPr>
        <w:rPr>
          <w:rFonts w:cs="Calibri"/>
          <w:b/>
          <w:bCs/>
          <w:color w:val="FF0000"/>
          <w:spacing w:val="-8"/>
          <w:w w:val="110"/>
          <w:szCs w:val="22"/>
        </w:rPr>
      </w:pPr>
      <w:r w:rsidRPr="00401E4A">
        <w:rPr>
          <w:rFonts w:cs="Calibri"/>
          <w:b/>
          <w:bCs/>
          <w:color w:val="548DD4" w:themeColor="text2" w:themeTint="99"/>
          <w:spacing w:val="-8"/>
          <w:w w:val="110"/>
          <w:sz w:val="28"/>
          <w:szCs w:val="22"/>
        </w:rPr>
        <w:t>EXCLUSIONS</w:t>
      </w:r>
    </w:p>
    <w:p w14:paraId="44D8855B" w14:textId="77777777" w:rsidR="00120180" w:rsidRPr="00120180" w:rsidRDefault="00120180" w:rsidP="00120180">
      <w:pPr>
        <w:rPr>
          <w:rFonts w:cs="Calibri"/>
          <w:b/>
          <w:bCs/>
          <w:color w:val="FF0000"/>
          <w:spacing w:val="-8"/>
          <w:w w:val="110"/>
          <w:szCs w:val="22"/>
        </w:rPr>
      </w:pPr>
    </w:p>
    <w:p w14:paraId="44D8855C" w14:textId="2D6AD425" w:rsidR="00120180" w:rsidRPr="00120180" w:rsidRDefault="00120180" w:rsidP="00120180">
      <w:pPr>
        <w:numPr>
          <w:ilvl w:val="0"/>
          <w:numId w:val="2"/>
        </w:numPr>
        <w:tabs>
          <w:tab w:val="num" w:pos="576"/>
        </w:tabs>
        <w:spacing w:after="120"/>
        <w:ind w:right="72"/>
        <w:jc w:val="both"/>
        <w:rPr>
          <w:rFonts w:cs="Calibri"/>
          <w:bCs/>
          <w:i/>
          <w:iCs/>
          <w:spacing w:val="-10"/>
          <w:w w:val="110"/>
          <w:szCs w:val="22"/>
        </w:rPr>
      </w:pPr>
      <w:r w:rsidRPr="00120180">
        <w:rPr>
          <w:rFonts w:cs="Calibri"/>
          <w:bCs/>
          <w:i/>
          <w:iCs/>
          <w:spacing w:val="-9"/>
          <w:w w:val="110"/>
          <w:szCs w:val="22"/>
        </w:rPr>
        <w:t xml:space="preserve">By </w:t>
      </w:r>
      <w:r w:rsidR="00527A0B">
        <w:rPr>
          <w:rFonts w:cs="Calibri"/>
          <w:bCs/>
          <w:i/>
          <w:iCs/>
          <w:spacing w:val="-9"/>
          <w:w w:val="110"/>
          <w:szCs w:val="22"/>
        </w:rPr>
        <w:t>placing a bid</w:t>
      </w:r>
      <w:r w:rsidRPr="00120180">
        <w:rPr>
          <w:rFonts w:cs="Calibri"/>
          <w:bCs/>
          <w:i/>
          <w:iCs/>
          <w:spacing w:val="-9"/>
          <w:w w:val="110"/>
          <w:szCs w:val="22"/>
        </w:rPr>
        <w:t xml:space="preserve"> you accept and understand the following: that </w:t>
      </w:r>
      <w:r w:rsidRPr="00120180">
        <w:rPr>
          <w:rFonts w:cs="Calibri"/>
          <w:bCs/>
          <w:i/>
          <w:iCs/>
          <w:spacing w:val="-8"/>
          <w:w w:val="110"/>
          <w:szCs w:val="22"/>
        </w:rPr>
        <w:t xml:space="preserve">the salvage including wreckage and/or parts and/or documents and/or any other item </w:t>
      </w:r>
      <w:r w:rsidRPr="00120180">
        <w:rPr>
          <w:rFonts w:cs="Calibri"/>
          <w:bCs/>
          <w:i/>
          <w:iCs/>
          <w:spacing w:val="-13"/>
          <w:w w:val="110"/>
          <w:szCs w:val="22"/>
        </w:rPr>
        <w:t xml:space="preserve">sold pursuant to this Agreement are sold on an “as is, where is” with all faults basis and </w:t>
      </w:r>
      <w:r w:rsidRPr="00120180">
        <w:rPr>
          <w:rFonts w:cs="Calibri"/>
          <w:bCs/>
          <w:i/>
          <w:iCs/>
          <w:spacing w:val="-11"/>
          <w:w w:val="110"/>
          <w:szCs w:val="22"/>
        </w:rPr>
        <w:t xml:space="preserve">neither </w:t>
      </w:r>
      <w:r w:rsidR="007F3D36">
        <w:rPr>
          <w:rFonts w:cs="Calibri"/>
          <w:bCs/>
          <w:i/>
          <w:iCs/>
          <w:spacing w:val="1"/>
          <w:w w:val="110"/>
          <w:szCs w:val="22"/>
        </w:rPr>
        <w:t>MYI</w:t>
      </w:r>
      <w:r w:rsidR="007F3D36" w:rsidRPr="00120180">
        <w:rPr>
          <w:rFonts w:cs="Calibri"/>
          <w:bCs/>
          <w:i/>
          <w:iCs/>
          <w:spacing w:val="1"/>
          <w:w w:val="110"/>
          <w:szCs w:val="22"/>
        </w:rPr>
        <w:t xml:space="preserve"> Limited,</w:t>
      </w:r>
      <w:r w:rsidR="007F3D36">
        <w:rPr>
          <w:rFonts w:cs="Calibri"/>
          <w:bCs/>
          <w:i/>
          <w:iCs/>
          <w:spacing w:val="1"/>
          <w:w w:val="110"/>
          <w:szCs w:val="22"/>
        </w:rPr>
        <w:t xml:space="preserve"> trading as </w:t>
      </w:r>
      <w:r w:rsidR="00A8753F">
        <w:rPr>
          <w:rFonts w:cs="Calibri"/>
          <w:bCs/>
          <w:i/>
          <w:iCs/>
          <w:spacing w:val="1"/>
          <w:w w:val="110"/>
          <w:szCs w:val="22"/>
        </w:rPr>
        <w:t>McLarens Aviation</w:t>
      </w:r>
      <w:r w:rsidRPr="00120180">
        <w:rPr>
          <w:rFonts w:cs="Calibri"/>
          <w:bCs/>
          <w:i/>
          <w:iCs/>
          <w:spacing w:val="-11"/>
          <w:w w:val="110"/>
          <w:szCs w:val="22"/>
        </w:rPr>
        <w:t xml:space="preserve">, nor the owner nor Insurers give any warranty, </w:t>
      </w:r>
      <w:r w:rsidRPr="00120180">
        <w:rPr>
          <w:rFonts w:cs="Calibri"/>
          <w:bCs/>
          <w:i/>
          <w:iCs/>
          <w:spacing w:val="-5"/>
          <w:w w:val="110"/>
          <w:szCs w:val="22"/>
        </w:rPr>
        <w:t xml:space="preserve">including any statutory warranties, or makes any express or implied or statutory </w:t>
      </w:r>
      <w:r w:rsidRPr="00120180">
        <w:rPr>
          <w:rFonts w:cs="Calibri"/>
          <w:bCs/>
          <w:i/>
          <w:iCs/>
          <w:spacing w:val="-10"/>
          <w:w w:val="110"/>
          <w:szCs w:val="22"/>
        </w:rPr>
        <w:t>representation as to the status or condition of the salvage or its suitability or fitness for any purpose or use whatsoever.</w:t>
      </w:r>
      <w:r w:rsidR="005B1EAA">
        <w:rPr>
          <w:rFonts w:cs="Calibri"/>
          <w:bCs/>
          <w:i/>
          <w:iCs/>
          <w:spacing w:val="-10"/>
          <w:w w:val="110"/>
          <w:szCs w:val="22"/>
        </w:rPr>
        <w:t xml:space="preserve">  For the avoidance of doubt, all terms implied under the Sale of Goods Act are excluded from this Agreement.</w:t>
      </w:r>
    </w:p>
    <w:p w14:paraId="44D8855D" w14:textId="550C82FA" w:rsidR="00120180" w:rsidRPr="00120180" w:rsidRDefault="00120180" w:rsidP="00120180">
      <w:pPr>
        <w:numPr>
          <w:ilvl w:val="0"/>
          <w:numId w:val="2"/>
        </w:numPr>
        <w:tabs>
          <w:tab w:val="num" w:pos="576"/>
        </w:tabs>
        <w:spacing w:after="120"/>
        <w:ind w:right="72"/>
        <w:jc w:val="both"/>
        <w:rPr>
          <w:rFonts w:cs="Calibri"/>
          <w:bCs/>
          <w:i/>
          <w:iCs/>
          <w:spacing w:val="-7"/>
          <w:w w:val="110"/>
          <w:szCs w:val="22"/>
        </w:rPr>
      </w:pPr>
      <w:r w:rsidRPr="00120180">
        <w:rPr>
          <w:rFonts w:cs="Calibri"/>
          <w:bCs/>
          <w:i/>
          <w:iCs/>
          <w:spacing w:val="1"/>
          <w:w w:val="110"/>
          <w:szCs w:val="22"/>
        </w:rPr>
        <w:t xml:space="preserve">Neither </w:t>
      </w:r>
      <w:r w:rsidR="007F3D36">
        <w:rPr>
          <w:rFonts w:cs="Calibri"/>
          <w:bCs/>
          <w:i/>
          <w:iCs/>
          <w:spacing w:val="1"/>
          <w:w w:val="110"/>
          <w:szCs w:val="22"/>
        </w:rPr>
        <w:t>MYI</w:t>
      </w:r>
      <w:r w:rsidRPr="00120180">
        <w:rPr>
          <w:rFonts w:cs="Calibri"/>
          <w:bCs/>
          <w:i/>
          <w:iCs/>
          <w:spacing w:val="1"/>
          <w:w w:val="110"/>
          <w:szCs w:val="22"/>
        </w:rPr>
        <w:t xml:space="preserve"> Limited,</w:t>
      </w:r>
      <w:r w:rsidR="007F3D36">
        <w:rPr>
          <w:rFonts w:cs="Calibri"/>
          <w:bCs/>
          <w:i/>
          <w:iCs/>
          <w:spacing w:val="1"/>
          <w:w w:val="110"/>
          <w:szCs w:val="22"/>
        </w:rPr>
        <w:t xml:space="preserve"> trading as </w:t>
      </w:r>
      <w:r w:rsidR="00A8753F">
        <w:rPr>
          <w:rFonts w:cs="Calibri"/>
          <w:bCs/>
          <w:i/>
          <w:iCs/>
          <w:spacing w:val="1"/>
          <w:w w:val="110"/>
          <w:szCs w:val="22"/>
        </w:rPr>
        <w:t>McLarens Aviation</w:t>
      </w:r>
      <w:r w:rsidR="007F3D36">
        <w:rPr>
          <w:rFonts w:cs="Calibri"/>
          <w:bCs/>
          <w:i/>
          <w:iCs/>
          <w:spacing w:val="1"/>
          <w:w w:val="110"/>
          <w:szCs w:val="22"/>
        </w:rPr>
        <w:t>,</w:t>
      </w:r>
      <w:r w:rsidRPr="00120180">
        <w:rPr>
          <w:rFonts w:cs="Calibri"/>
          <w:bCs/>
          <w:i/>
          <w:iCs/>
          <w:spacing w:val="1"/>
          <w:w w:val="110"/>
          <w:szCs w:val="22"/>
        </w:rPr>
        <w:t xml:space="preserve"> nor the owner nor Insurers shall have </w:t>
      </w:r>
      <w:r w:rsidRPr="00120180">
        <w:rPr>
          <w:rFonts w:cs="Calibri"/>
          <w:bCs/>
          <w:i/>
          <w:iCs/>
          <w:spacing w:val="-2"/>
          <w:w w:val="110"/>
          <w:szCs w:val="22"/>
        </w:rPr>
        <w:t xml:space="preserve">any liability or obligation whatsoever in respect of the salvage sold. In particular, </w:t>
      </w:r>
      <w:r w:rsidRPr="00120180">
        <w:rPr>
          <w:rFonts w:cs="Calibri"/>
          <w:bCs/>
          <w:i/>
          <w:iCs/>
          <w:spacing w:val="-9"/>
          <w:w w:val="110"/>
          <w:szCs w:val="22"/>
        </w:rPr>
        <w:t xml:space="preserve">any liability or obligation in tort, whether arising from negligence or otherwise, or in </w:t>
      </w:r>
      <w:r w:rsidRPr="00120180">
        <w:rPr>
          <w:rFonts w:cs="Calibri"/>
          <w:bCs/>
          <w:i/>
          <w:iCs/>
          <w:spacing w:val="-5"/>
          <w:w w:val="110"/>
          <w:szCs w:val="22"/>
        </w:rPr>
        <w:t xml:space="preserve">contract, express or implied pursuant to any statute or regulation for any losses </w:t>
      </w:r>
      <w:r w:rsidRPr="00120180">
        <w:rPr>
          <w:rFonts w:cs="Calibri"/>
          <w:bCs/>
          <w:i/>
          <w:iCs/>
          <w:spacing w:val="-11"/>
          <w:w w:val="110"/>
          <w:szCs w:val="22"/>
        </w:rPr>
        <w:t xml:space="preserve">whatsoever including but not limited to any direct or indirect or consequential losses, </w:t>
      </w:r>
      <w:r w:rsidRPr="00120180">
        <w:rPr>
          <w:rFonts w:cs="Calibri"/>
          <w:bCs/>
          <w:i/>
          <w:iCs/>
          <w:spacing w:val="-7"/>
          <w:w w:val="110"/>
          <w:szCs w:val="22"/>
        </w:rPr>
        <w:t>expressly arising from the purchase or subsequent use of the salvage.</w:t>
      </w:r>
    </w:p>
    <w:p w14:paraId="44D8855E" w14:textId="794C56B2" w:rsidR="00120180" w:rsidRPr="00120180" w:rsidRDefault="00120180" w:rsidP="00120180">
      <w:pPr>
        <w:numPr>
          <w:ilvl w:val="0"/>
          <w:numId w:val="2"/>
        </w:numPr>
        <w:tabs>
          <w:tab w:val="num" w:pos="576"/>
        </w:tabs>
        <w:spacing w:after="120"/>
        <w:ind w:right="72"/>
        <w:rPr>
          <w:rFonts w:cs="Calibri"/>
          <w:bCs/>
          <w:i/>
          <w:iCs/>
          <w:spacing w:val="-8"/>
          <w:w w:val="110"/>
          <w:szCs w:val="22"/>
        </w:rPr>
      </w:pPr>
      <w:r w:rsidRPr="00120180">
        <w:rPr>
          <w:rFonts w:cs="Calibri"/>
          <w:bCs/>
          <w:i/>
          <w:iCs/>
          <w:spacing w:val="-4"/>
          <w:w w:val="110"/>
          <w:szCs w:val="22"/>
        </w:rPr>
        <w:t xml:space="preserve">The salvage is incident related and therefore </w:t>
      </w:r>
      <w:r w:rsidR="007F3D36">
        <w:rPr>
          <w:rFonts w:cs="Calibri"/>
          <w:bCs/>
          <w:i/>
          <w:iCs/>
          <w:spacing w:val="1"/>
          <w:w w:val="110"/>
          <w:szCs w:val="22"/>
        </w:rPr>
        <w:t>MYI</w:t>
      </w:r>
      <w:r w:rsidR="007F3D36" w:rsidRPr="00120180">
        <w:rPr>
          <w:rFonts w:cs="Calibri"/>
          <w:bCs/>
          <w:i/>
          <w:iCs/>
          <w:spacing w:val="1"/>
          <w:w w:val="110"/>
          <w:szCs w:val="22"/>
        </w:rPr>
        <w:t xml:space="preserve"> Limited,</w:t>
      </w:r>
      <w:r w:rsidR="007F3D36">
        <w:rPr>
          <w:rFonts w:cs="Calibri"/>
          <w:bCs/>
          <w:i/>
          <w:iCs/>
          <w:spacing w:val="1"/>
          <w:w w:val="110"/>
          <w:szCs w:val="22"/>
        </w:rPr>
        <w:t xml:space="preserve"> trading as </w:t>
      </w:r>
      <w:r w:rsidR="00A8753F">
        <w:rPr>
          <w:rFonts w:cs="Calibri"/>
          <w:bCs/>
          <w:i/>
          <w:iCs/>
          <w:spacing w:val="1"/>
          <w:w w:val="110"/>
          <w:szCs w:val="22"/>
        </w:rPr>
        <w:t>McLarens Aviation</w:t>
      </w:r>
      <w:r w:rsidRPr="00120180">
        <w:rPr>
          <w:rFonts w:cs="Calibri"/>
          <w:bCs/>
          <w:i/>
          <w:iCs/>
          <w:spacing w:val="-4"/>
          <w:w w:val="110"/>
          <w:szCs w:val="22"/>
        </w:rPr>
        <w:t xml:space="preserve">, the </w:t>
      </w:r>
      <w:r w:rsidRPr="00120180">
        <w:rPr>
          <w:rFonts w:cs="Calibri"/>
          <w:bCs/>
          <w:i/>
          <w:iCs/>
          <w:spacing w:val="-8"/>
          <w:w w:val="110"/>
          <w:szCs w:val="22"/>
        </w:rPr>
        <w:t>owner and Insurers DO NOT warrant that the salvage is airworthy or serviceable.</w:t>
      </w:r>
    </w:p>
    <w:p w14:paraId="44D8855F" w14:textId="77777777" w:rsidR="00120180" w:rsidRPr="00120180" w:rsidRDefault="00120180" w:rsidP="00120180">
      <w:pPr>
        <w:numPr>
          <w:ilvl w:val="0"/>
          <w:numId w:val="2"/>
        </w:numPr>
        <w:tabs>
          <w:tab w:val="num" w:pos="576"/>
        </w:tabs>
        <w:spacing w:after="120"/>
        <w:ind w:right="72"/>
        <w:jc w:val="both"/>
        <w:rPr>
          <w:rFonts w:cs="Calibri"/>
          <w:bCs/>
          <w:i/>
          <w:iCs/>
          <w:spacing w:val="-8"/>
          <w:w w:val="110"/>
          <w:szCs w:val="22"/>
        </w:rPr>
      </w:pPr>
      <w:r w:rsidRPr="00120180">
        <w:rPr>
          <w:rFonts w:cs="Calibri"/>
          <w:bCs/>
          <w:i/>
          <w:iCs/>
          <w:spacing w:val="-8"/>
          <w:w w:val="110"/>
          <w:szCs w:val="22"/>
        </w:rPr>
        <w:t xml:space="preserve">In the event that your bid is accepted you warrant and undertake that the salvage shall </w:t>
      </w:r>
      <w:r w:rsidRPr="00120180">
        <w:rPr>
          <w:rFonts w:cs="Calibri"/>
          <w:bCs/>
          <w:i/>
          <w:iCs/>
          <w:spacing w:val="-3"/>
          <w:w w:val="110"/>
          <w:szCs w:val="22"/>
        </w:rPr>
        <w:t xml:space="preserve">be overhauled and recertified before it enters service (revenue or otherwise) in </w:t>
      </w:r>
      <w:r w:rsidRPr="00120180">
        <w:rPr>
          <w:rFonts w:cs="Calibri"/>
          <w:bCs/>
          <w:i/>
          <w:iCs/>
          <w:spacing w:val="-11"/>
          <w:w w:val="110"/>
          <w:szCs w:val="22"/>
        </w:rPr>
        <w:t xml:space="preserve">accordance with good aviation practice and any party undertaking such overhaul and </w:t>
      </w:r>
      <w:r w:rsidRPr="00120180">
        <w:rPr>
          <w:rFonts w:cs="Calibri"/>
          <w:bCs/>
          <w:i/>
          <w:iCs/>
          <w:spacing w:val="-8"/>
          <w:w w:val="110"/>
          <w:szCs w:val="22"/>
        </w:rPr>
        <w:t>recertification shall be made fully aware of the incident.</w:t>
      </w:r>
    </w:p>
    <w:p w14:paraId="44D88560" w14:textId="011794C0" w:rsidR="00120180" w:rsidRPr="00120180" w:rsidRDefault="00120180" w:rsidP="00401B7B">
      <w:pPr>
        <w:numPr>
          <w:ilvl w:val="0"/>
          <w:numId w:val="2"/>
        </w:numPr>
        <w:tabs>
          <w:tab w:val="num" w:pos="576"/>
        </w:tabs>
        <w:ind w:right="72"/>
        <w:jc w:val="both"/>
        <w:rPr>
          <w:rFonts w:cs="Calibri"/>
          <w:bCs/>
          <w:i/>
          <w:iCs/>
          <w:spacing w:val="-8"/>
          <w:w w:val="110"/>
          <w:szCs w:val="22"/>
        </w:rPr>
      </w:pPr>
      <w:r w:rsidRPr="00120180">
        <w:rPr>
          <w:rFonts w:cs="Calibri"/>
          <w:bCs/>
          <w:i/>
          <w:iCs/>
          <w:spacing w:val="-7"/>
          <w:w w:val="110"/>
          <w:szCs w:val="22"/>
        </w:rPr>
        <w:t xml:space="preserve">These exclusion provisions apply equally to purchases or users within the </w:t>
      </w:r>
      <w:r w:rsidR="00527A0B">
        <w:rPr>
          <w:rFonts w:cs="Calibri"/>
          <w:bCs/>
          <w:i/>
          <w:iCs/>
          <w:spacing w:val="-7"/>
          <w:w w:val="110"/>
          <w:szCs w:val="22"/>
        </w:rPr>
        <w:t>USA</w:t>
      </w:r>
      <w:r w:rsidRPr="00120180">
        <w:rPr>
          <w:rFonts w:cs="Calibri"/>
          <w:bCs/>
          <w:i/>
          <w:iCs/>
          <w:spacing w:val="-7"/>
          <w:w w:val="110"/>
          <w:szCs w:val="22"/>
        </w:rPr>
        <w:t xml:space="preserve"> or outside of the </w:t>
      </w:r>
      <w:r w:rsidR="00527A0B">
        <w:rPr>
          <w:rFonts w:cs="Calibri"/>
          <w:bCs/>
          <w:i/>
          <w:iCs/>
          <w:spacing w:val="-7"/>
          <w:w w:val="110"/>
          <w:szCs w:val="22"/>
        </w:rPr>
        <w:t>USA</w:t>
      </w:r>
      <w:r w:rsidRPr="00120180">
        <w:rPr>
          <w:rFonts w:cs="Calibri"/>
          <w:bCs/>
          <w:i/>
          <w:iCs/>
          <w:spacing w:val="-7"/>
          <w:w w:val="110"/>
          <w:szCs w:val="22"/>
        </w:rPr>
        <w:t>.</w:t>
      </w:r>
    </w:p>
    <w:p w14:paraId="44D88561" w14:textId="77777777" w:rsidR="009A18B0" w:rsidRDefault="009A18B0" w:rsidP="00401E4A">
      <w:pPr>
        <w:rPr>
          <w:rFonts w:cs="Calibri"/>
          <w:b/>
          <w:bCs/>
          <w:color w:val="548DD4" w:themeColor="text2" w:themeTint="99"/>
          <w:spacing w:val="-6"/>
          <w:w w:val="110"/>
          <w:szCs w:val="22"/>
        </w:rPr>
      </w:pPr>
    </w:p>
    <w:p w14:paraId="44D88562" w14:textId="77777777" w:rsidR="00120180" w:rsidRPr="00401E4A" w:rsidRDefault="00120180" w:rsidP="00401E4A">
      <w:pPr>
        <w:rPr>
          <w:rFonts w:cs="Calibri"/>
          <w:b/>
          <w:bCs/>
          <w:color w:val="548DD4" w:themeColor="text2" w:themeTint="99"/>
          <w:spacing w:val="-6"/>
          <w:w w:val="110"/>
          <w:sz w:val="28"/>
          <w:szCs w:val="22"/>
        </w:rPr>
      </w:pPr>
      <w:r w:rsidRPr="00401E4A">
        <w:rPr>
          <w:rFonts w:cs="Calibri"/>
          <w:b/>
          <w:bCs/>
          <w:color w:val="548DD4" w:themeColor="text2" w:themeTint="99"/>
          <w:spacing w:val="-6"/>
          <w:w w:val="110"/>
          <w:sz w:val="28"/>
          <w:szCs w:val="22"/>
        </w:rPr>
        <w:t>INDEMNITY / HOLD HARMLESS</w:t>
      </w:r>
    </w:p>
    <w:p w14:paraId="44D88563" w14:textId="77777777" w:rsidR="00120180" w:rsidRPr="00120180" w:rsidRDefault="00120180" w:rsidP="00401E4A">
      <w:pPr>
        <w:rPr>
          <w:rFonts w:cs="Calibri"/>
          <w:b/>
          <w:bCs/>
          <w:color w:val="FF0000"/>
          <w:spacing w:val="-6"/>
          <w:w w:val="110"/>
          <w:szCs w:val="22"/>
        </w:rPr>
      </w:pPr>
    </w:p>
    <w:p w14:paraId="44D88564" w14:textId="1D7924D0" w:rsidR="00120180" w:rsidRPr="00120180" w:rsidRDefault="00120180" w:rsidP="00401E4A">
      <w:pPr>
        <w:ind w:right="72"/>
        <w:jc w:val="both"/>
        <w:rPr>
          <w:rFonts w:cs="Calibri"/>
          <w:bCs/>
          <w:iCs/>
          <w:spacing w:val="-10"/>
          <w:w w:val="110"/>
          <w:szCs w:val="22"/>
        </w:rPr>
      </w:pPr>
      <w:r w:rsidRPr="00120180">
        <w:rPr>
          <w:rFonts w:cs="Calibri"/>
          <w:bCs/>
          <w:iCs/>
          <w:spacing w:val="-5"/>
          <w:w w:val="110"/>
          <w:szCs w:val="22"/>
        </w:rPr>
        <w:t xml:space="preserve">In the event you are the successful bidder, you undertake on behalf of yourself and any </w:t>
      </w:r>
      <w:r w:rsidRPr="00120180">
        <w:rPr>
          <w:rFonts w:cs="Calibri"/>
          <w:bCs/>
          <w:iCs/>
          <w:spacing w:val="-9"/>
          <w:w w:val="110"/>
          <w:szCs w:val="22"/>
        </w:rPr>
        <w:t xml:space="preserve">other party you are bidding on their behalf to indemnify and hold harmless </w:t>
      </w:r>
      <w:r w:rsidR="007F3D36" w:rsidRPr="007F3D36">
        <w:rPr>
          <w:rFonts w:cs="Calibri"/>
          <w:bCs/>
          <w:iCs/>
          <w:spacing w:val="1"/>
          <w:w w:val="110"/>
          <w:szCs w:val="22"/>
        </w:rPr>
        <w:t xml:space="preserve">MYI Limited, trading as </w:t>
      </w:r>
      <w:r w:rsidR="00A8753F">
        <w:rPr>
          <w:rFonts w:cs="Calibri"/>
          <w:bCs/>
          <w:iCs/>
          <w:spacing w:val="1"/>
          <w:w w:val="110"/>
          <w:szCs w:val="22"/>
        </w:rPr>
        <w:t>McLarens Aviation</w:t>
      </w:r>
      <w:r w:rsidRPr="00120180">
        <w:rPr>
          <w:rFonts w:cs="Calibri"/>
          <w:bCs/>
          <w:iCs/>
          <w:w w:val="110"/>
          <w:szCs w:val="22"/>
        </w:rPr>
        <w:t xml:space="preserve">, the Owner, Insurers and their employees, agents, assignees and </w:t>
      </w:r>
      <w:r w:rsidRPr="00120180">
        <w:rPr>
          <w:rFonts w:cs="Calibri"/>
          <w:bCs/>
          <w:iCs/>
          <w:spacing w:val="-10"/>
          <w:w w:val="110"/>
          <w:szCs w:val="22"/>
        </w:rPr>
        <w:t xml:space="preserve">shareholders, directors, officers and subsidiaries from and against any and all future claims </w:t>
      </w:r>
      <w:r w:rsidRPr="00120180">
        <w:rPr>
          <w:rFonts w:cs="Calibri"/>
          <w:bCs/>
          <w:iCs/>
          <w:spacing w:val="-5"/>
          <w:w w:val="110"/>
          <w:szCs w:val="22"/>
        </w:rPr>
        <w:t xml:space="preserve">arising out of the use of or existence of the salvage for any purpose in any jurisdiction </w:t>
      </w:r>
      <w:r w:rsidRPr="00120180">
        <w:rPr>
          <w:rFonts w:cs="Calibri"/>
          <w:bCs/>
          <w:iCs/>
          <w:spacing w:val="-10"/>
          <w:w w:val="110"/>
          <w:szCs w:val="22"/>
        </w:rPr>
        <w:t>whatsoever.</w:t>
      </w:r>
    </w:p>
    <w:p w14:paraId="44D88565" w14:textId="77777777" w:rsidR="00120180" w:rsidRPr="00120180" w:rsidRDefault="00120180" w:rsidP="00401E4A">
      <w:pPr>
        <w:rPr>
          <w:rFonts w:cs="Calibri"/>
          <w:b/>
          <w:color w:val="FF0000"/>
          <w:szCs w:val="22"/>
        </w:rPr>
      </w:pPr>
    </w:p>
    <w:p w14:paraId="44D88566" w14:textId="77777777" w:rsidR="00120180" w:rsidRPr="00120180" w:rsidRDefault="00120180" w:rsidP="00401E4A">
      <w:pPr>
        <w:rPr>
          <w:rFonts w:cs="Calibri"/>
          <w:color w:val="FF0000"/>
          <w:szCs w:val="22"/>
        </w:rPr>
      </w:pPr>
      <w:r w:rsidRPr="00401E4A">
        <w:rPr>
          <w:rFonts w:cs="Calibri"/>
          <w:b/>
          <w:color w:val="548DD4" w:themeColor="text2" w:themeTint="99"/>
          <w:sz w:val="28"/>
          <w:szCs w:val="22"/>
        </w:rPr>
        <w:t>SEVERABILITY</w:t>
      </w:r>
    </w:p>
    <w:p w14:paraId="44D88567" w14:textId="77777777" w:rsidR="00120180" w:rsidRPr="00120180" w:rsidRDefault="00120180" w:rsidP="00401E4A">
      <w:pPr>
        <w:rPr>
          <w:rFonts w:cs="Calibri"/>
          <w:b/>
          <w:szCs w:val="22"/>
        </w:rPr>
      </w:pPr>
    </w:p>
    <w:p w14:paraId="44D88568" w14:textId="77777777" w:rsidR="00120180" w:rsidRPr="00120180" w:rsidRDefault="00120180" w:rsidP="00401E4A">
      <w:pPr>
        <w:jc w:val="both"/>
        <w:rPr>
          <w:rFonts w:cs="Calibri"/>
          <w:bCs/>
          <w:szCs w:val="22"/>
        </w:rPr>
      </w:pPr>
      <w:r w:rsidRPr="00120180">
        <w:rPr>
          <w:rFonts w:cs="Calibri"/>
          <w:bCs/>
          <w:szCs w:val="22"/>
        </w:rPr>
        <w:t>Any clause of this Agreement which is declared unlawful, void or unenforceable by any competent authority or court with jurisdiction over this Agreement shall, to that extent, be deemed severed.  All other provisions of this Agreement shall continue unaffected and remain in full force and effect.</w:t>
      </w:r>
    </w:p>
    <w:p w14:paraId="44D88569" w14:textId="77777777" w:rsidR="00120180" w:rsidRPr="00120180" w:rsidRDefault="00120180" w:rsidP="00401E4A">
      <w:pPr>
        <w:ind w:right="504"/>
        <w:jc w:val="both"/>
        <w:rPr>
          <w:rFonts w:cs="Calibri"/>
          <w:b/>
          <w:bCs/>
          <w:i/>
          <w:iCs/>
          <w:spacing w:val="-4"/>
          <w:w w:val="105"/>
          <w:szCs w:val="22"/>
        </w:rPr>
      </w:pPr>
    </w:p>
    <w:p w14:paraId="44D8856A" w14:textId="08B01E82" w:rsidR="00120180" w:rsidRPr="00120180" w:rsidRDefault="00120180" w:rsidP="00401E4A">
      <w:pPr>
        <w:ind w:right="-30"/>
        <w:jc w:val="both"/>
        <w:rPr>
          <w:rFonts w:cs="Calibri"/>
          <w:bCs/>
          <w:iCs/>
          <w:spacing w:val="-4"/>
          <w:w w:val="105"/>
          <w:szCs w:val="22"/>
        </w:rPr>
      </w:pPr>
      <w:r w:rsidRPr="00120180">
        <w:rPr>
          <w:rFonts w:cs="Calibri"/>
          <w:bCs/>
          <w:iCs/>
          <w:spacing w:val="-4"/>
          <w:w w:val="105"/>
          <w:szCs w:val="22"/>
        </w:rPr>
        <w:t>Further I/we agree that we will make the necessary arrangements to have th</w:t>
      </w:r>
      <w:r w:rsidR="00F042FC">
        <w:rPr>
          <w:rFonts w:cs="Calibri"/>
          <w:bCs/>
          <w:iCs/>
          <w:spacing w:val="-4"/>
          <w:w w:val="105"/>
          <w:szCs w:val="22"/>
        </w:rPr>
        <w:t>e</w:t>
      </w:r>
      <w:r w:rsidRPr="00120180">
        <w:rPr>
          <w:rFonts w:cs="Calibri"/>
          <w:bCs/>
          <w:iCs/>
          <w:spacing w:val="-4"/>
          <w:w w:val="105"/>
          <w:szCs w:val="22"/>
        </w:rPr>
        <w:t xml:space="preserve"> Salvage </w:t>
      </w:r>
      <w:r w:rsidR="00F042FC">
        <w:rPr>
          <w:rFonts w:cs="Calibri"/>
          <w:bCs/>
          <w:iCs/>
          <w:spacing w:val="-4"/>
          <w:w w:val="105"/>
          <w:szCs w:val="22"/>
        </w:rPr>
        <w:t xml:space="preserve">storage and /or removal </w:t>
      </w:r>
      <w:r w:rsidR="00A97232">
        <w:rPr>
          <w:rFonts w:cs="Calibri"/>
          <w:bCs/>
          <w:iCs/>
          <w:spacing w:val="-4"/>
          <w:w w:val="105"/>
          <w:szCs w:val="22"/>
        </w:rPr>
        <w:t xml:space="preserve">complete </w:t>
      </w:r>
      <w:r w:rsidRPr="00120180">
        <w:rPr>
          <w:rFonts w:cs="Calibri"/>
          <w:bCs/>
          <w:iCs/>
          <w:spacing w:val="-4"/>
          <w:w w:val="105"/>
          <w:szCs w:val="22"/>
        </w:rPr>
        <w:t>within</w:t>
      </w:r>
      <w:r w:rsidR="009A18B0">
        <w:rPr>
          <w:rFonts w:cs="Calibri"/>
          <w:bCs/>
          <w:iCs/>
          <w:spacing w:val="-4"/>
          <w:w w:val="105"/>
          <w:szCs w:val="22"/>
        </w:rPr>
        <w:t xml:space="preserve"> f</w:t>
      </w:r>
      <w:r w:rsidR="00A97232">
        <w:rPr>
          <w:rFonts w:cs="Calibri"/>
          <w:bCs/>
          <w:iCs/>
          <w:spacing w:val="-4"/>
          <w:w w:val="105"/>
          <w:szCs w:val="22"/>
        </w:rPr>
        <w:t>ifteen</w:t>
      </w:r>
      <w:r w:rsidRPr="00120180">
        <w:rPr>
          <w:rFonts w:cs="Calibri"/>
          <w:bCs/>
          <w:iCs/>
          <w:spacing w:val="-4"/>
          <w:w w:val="105"/>
          <w:szCs w:val="22"/>
        </w:rPr>
        <w:t xml:space="preserve"> </w:t>
      </w:r>
      <w:r w:rsidR="009A18B0">
        <w:rPr>
          <w:rFonts w:cs="Calibri"/>
          <w:bCs/>
          <w:iCs/>
          <w:spacing w:val="-4"/>
          <w:w w:val="105"/>
          <w:szCs w:val="22"/>
        </w:rPr>
        <w:t>(</w:t>
      </w:r>
      <w:r w:rsidR="00A97232">
        <w:rPr>
          <w:rFonts w:cs="Calibri"/>
          <w:bCs/>
          <w:iCs/>
          <w:spacing w:val="-4"/>
          <w:w w:val="105"/>
          <w:szCs w:val="22"/>
        </w:rPr>
        <w:t>15</w:t>
      </w:r>
      <w:r w:rsidR="009A18B0">
        <w:rPr>
          <w:rFonts w:cs="Calibri"/>
          <w:bCs/>
          <w:iCs/>
          <w:spacing w:val="-4"/>
          <w:w w:val="105"/>
          <w:szCs w:val="22"/>
        </w:rPr>
        <w:t>)</w:t>
      </w:r>
      <w:r w:rsidRPr="00120180">
        <w:rPr>
          <w:rFonts w:cs="Calibri"/>
          <w:bCs/>
          <w:iCs/>
          <w:spacing w:val="-4"/>
          <w:w w:val="105"/>
          <w:szCs w:val="22"/>
        </w:rPr>
        <w:t xml:space="preserve"> days of transfer of title to us the successful bidder.</w:t>
      </w:r>
    </w:p>
    <w:p w14:paraId="44D8856B" w14:textId="77777777" w:rsidR="00120180" w:rsidRPr="00120180" w:rsidRDefault="00120180" w:rsidP="00401E4A">
      <w:pPr>
        <w:ind w:right="504"/>
        <w:jc w:val="both"/>
        <w:rPr>
          <w:rFonts w:cs="Calibri"/>
          <w:bCs/>
          <w:iCs/>
          <w:spacing w:val="-4"/>
          <w:w w:val="105"/>
          <w:szCs w:val="22"/>
        </w:rPr>
      </w:pPr>
    </w:p>
    <w:p w14:paraId="44D8856C" w14:textId="506F9C1E" w:rsidR="00120180" w:rsidRPr="00401E4A" w:rsidRDefault="00AF4D3E" w:rsidP="00401E4A">
      <w:pPr>
        <w:ind w:right="504"/>
        <w:jc w:val="both"/>
        <w:rPr>
          <w:rFonts w:cs="Calibri"/>
          <w:b/>
          <w:bCs/>
          <w:iCs/>
          <w:color w:val="548DD4" w:themeColor="text2" w:themeTint="99"/>
          <w:spacing w:val="-4"/>
          <w:w w:val="105"/>
          <w:sz w:val="28"/>
          <w:szCs w:val="22"/>
        </w:rPr>
      </w:pPr>
      <w:r>
        <w:rPr>
          <w:rFonts w:cs="Calibri"/>
          <w:b/>
          <w:bCs/>
          <w:iCs/>
          <w:color w:val="548DD4" w:themeColor="text2" w:themeTint="99"/>
          <w:spacing w:val="-4"/>
          <w:w w:val="105"/>
          <w:sz w:val="28"/>
          <w:szCs w:val="22"/>
        </w:rPr>
        <w:t>GOVERNING</w:t>
      </w:r>
      <w:r w:rsidR="00120180" w:rsidRPr="00401E4A">
        <w:rPr>
          <w:rFonts w:cs="Calibri"/>
          <w:b/>
          <w:bCs/>
          <w:iCs/>
          <w:color w:val="548DD4" w:themeColor="text2" w:themeTint="99"/>
          <w:spacing w:val="-4"/>
          <w:w w:val="105"/>
          <w:sz w:val="28"/>
          <w:szCs w:val="22"/>
        </w:rPr>
        <w:t xml:space="preserve"> LAW AND JURISDICTION</w:t>
      </w:r>
    </w:p>
    <w:p w14:paraId="44D8856D" w14:textId="77777777" w:rsidR="00120180" w:rsidRPr="009A18B0" w:rsidRDefault="00120180" w:rsidP="00401E4A">
      <w:pPr>
        <w:ind w:right="504"/>
        <w:jc w:val="both"/>
        <w:rPr>
          <w:rFonts w:cs="Calibri"/>
          <w:b/>
          <w:bCs/>
          <w:i/>
          <w:iCs/>
          <w:color w:val="548DD4" w:themeColor="text2" w:themeTint="99"/>
          <w:spacing w:val="-4"/>
          <w:w w:val="105"/>
          <w:szCs w:val="22"/>
        </w:rPr>
      </w:pPr>
    </w:p>
    <w:p w14:paraId="44D8856E" w14:textId="3E67F8B5" w:rsidR="00120180" w:rsidRPr="00401E4A" w:rsidRDefault="00120180" w:rsidP="00401E4A">
      <w:pPr>
        <w:tabs>
          <w:tab w:val="left" w:pos="8730"/>
          <w:tab w:val="left" w:pos="9000"/>
          <w:tab w:val="left" w:pos="10080"/>
        </w:tabs>
        <w:ind w:right="27"/>
        <w:jc w:val="both"/>
        <w:rPr>
          <w:rFonts w:cs="Calibri"/>
          <w:bCs/>
          <w:iCs/>
          <w:spacing w:val="-4"/>
          <w:w w:val="105"/>
          <w:szCs w:val="22"/>
        </w:rPr>
      </w:pPr>
      <w:r w:rsidRPr="00401E4A">
        <w:rPr>
          <w:rFonts w:cs="Calibri"/>
          <w:bCs/>
          <w:iCs/>
          <w:spacing w:val="-4"/>
          <w:w w:val="105"/>
          <w:szCs w:val="22"/>
        </w:rPr>
        <w:t xml:space="preserve">This Agreement and its interpretation shall be subject to the law of </w:t>
      </w:r>
      <w:r w:rsidR="00B4641C">
        <w:rPr>
          <w:rFonts w:cs="Calibri"/>
          <w:bCs/>
          <w:iCs/>
          <w:spacing w:val="-4"/>
          <w:w w:val="105"/>
          <w:szCs w:val="22"/>
        </w:rPr>
        <w:t xml:space="preserve">the State of </w:t>
      </w:r>
      <w:r w:rsidR="00F042FC">
        <w:rPr>
          <w:rFonts w:cs="Calibri"/>
          <w:bCs/>
          <w:iCs/>
          <w:spacing w:val="-4"/>
          <w:w w:val="105"/>
          <w:szCs w:val="22"/>
        </w:rPr>
        <w:t>Missouri</w:t>
      </w:r>
      <w:r w:rsidR="00B4641C">
        <w:rPr>
          <w:rFonts w:cs="Calibri"/>
          <w:bCs/>
          <w:iCs/>
          <w:spacing w:val="-4"/>
          <w:w w:val="105"/>
          <w:szCs w:val="22"/>
        </w:rPr>
        <w:t>, U.S.A.</w:t>
      </w:r>
    </w:p>
    <w:sectPr w:rsidR="00120180" w:rsidRPr="00401E4A" w:rsidSect="00401E4A">
      <w:headerReference w:type="default" r:id="rId21"/>
      <w:footerReference w:type="default" r:id="rId22"/>
      <w:headerReference w:type="first" r:id="rId23"/>
      <w:footerReference w:type="first" r:id="rId24"/>
      <w:pgSz w:w="11907" w:h="16840" w:code="9"/>
      <w:pgMar w:top="1440" w:right="1440" w:bottom="1440" w:left="1440" w:header="432" w:footer="432"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E528A0" w14:textId="77777777" w:rsidR="00867897" w:rsidRDefault="00867897" w:rsidP="00FA5F6C">
      <w:r>
        <w:separator/>
      </w:r>
    </w:p>
  </w:endnote>
  <w:endnote w:type="continuationSeparator" w:id="0">
    <w:p w14:paraId="58D5AF69" w14:textId="77777777" w:rsidR="00867897" w:rsidRDefault="00867897" w:rsidP="00FA5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885C5" w14:textId="15E0B53A" w:rsidR="00CE3E57" w:rsidRPr="00EB7935" w:rsidRDefault="00CE3E57" w:rsidP="00CE3E57">
    <w:pPr>
      <w:pStyle w:val="Footer"/>
      <w:pBdr>
        <w:top w:val="single" w:sz="4" w:space="1" w:color="auto"/>
      </w:pBdr>
      <w:tabs>
        <w:tab w:val="clear" w:pos="9026"/>
        <w:tab w:val="center" w:pos="5220"/>
        <w:tab w:val="right" w:pos="9090"/>
      </w:tabs>
      <w:jc w:val="center"/>
      <w:rPr>
        <w:rFonts w:asciiTheme="minorHAnsi" w:hAnsiTheme="minorHAnsi" w:cs="Arial"/>
        <w:sz w:val="18"/>
      </w:rPr>
    </w:pPr>
    <w:r w:rsidRPr="00EB7935">
      <w:rPr>
        <w:rFonts w:asciiTheme="minorHAnsi" w:hAnsiTheme="minorHAnsi" w:cs="Arial"/>
        <w:sz w:val="18"/>
      </w:rPr>
      <w:t xml:space="preserve">Page </w:t>
    </w:r>
    <w:r w:rsidRPr="00EB7935">
      <w:rPr>
        <w:rFonts w:asciiTheme="minorHAnsi" w:hAnsiTheme="minorHAnsi" w:cs="Arial"/>
        <w:sz w:val="18"/>
      </w:rPr>
      <w:fldChar w:fldCharType="begin"/>
    </w:r>
    <w:r w:rsidRPr="00EB7935">
      <w:rPr>
        <w:rFonts w:asciiTheme="minorHAnsi" w:hAnsiTheme="minorHAnsi" w:cs="Arial"/>
        <w:sz w:val="18"/>
      </w:rPr>
      <w:instrText xml:space="preserve"> PAGE </w:instrText>
    </w:r>
    <w:r w:rsidRPr="00EB7935">
      <w:rPr>
        <w:rFonts w:asciiTheme="minorHAnsi" w:hAnsiTheme="minorHAnsi" w:cs="Arial"/>
        <w:sz w:val="18"/>
      </w:rPr>
      <w:fldChar w:fldCharType="separate"/>
    </w:r>
    <w:r w:rsidR="00071688">
      <w:rPr>
        <w:rFonts w:asciiTheme="minorHAnsi" w:hAnsiTheme="minorHAnsi" w:cs="Arial"/>
        <w:noProof/>
        <w:sz w:val="18"/>
      </w:rPr>
      <w:t>7</w:t>
    </w:r>
    <w:r w:rsidRPr="00EB7935">
      <w:rPr>
        <w:rFonts w:asciiTheme="minorHAnsi" w:hAnsiTheme="minorHAnsi" w:cs="Arial"/>
        <w:sz w:val="18"/>
      </w:rPr>
      <w:fldChar w:fldCharType="end"/>
    </w:r>
    <w:r w:rsidRPr="00EB7935">
      <w:rPr>
        <w:rFonts w:asciiTheme="minorHAnsi" w:hAnsiTheme="minorHAnsi" w:cs="Arial"/>
        <w:sz w:val="18"/>
      </w:rPr>
      <w:t xml:space="preserve"> of </w:t>
    </w:r>
    <w:r w:rsidRPr="00EB7935">
      <w:rPr>
        <w:rFonts w:asciiTheme="minorHAnsi" w:hAnsiTheme="minorHAnsi" w:cs="Arial"/>
        <w:sz w:val="18"/>
      </w:rPr>
      <w:fldChar w:fldCharType="begin"/>
    </w:r>
    <w:r w:rsidRPr="00EB7935">
      <w:rPr>
        <w:rFonts w:asciiTheme="minorHAnsi" w:hAnsiTheme="minorHAnsi" w:cs="Arial"/>
        <w:sz w:val="18"/>
      </w:rPr>
      <w:instrText xml:space="preserve"> NUMPAGES </w:instrText>
    </w:r>
    <w:r w:rsidRPr="00EB7935">
      <w:rPr>
        <w:rFonts w:asciiTheme="minorHAnsi" w:hAnsiTheme="minorHAnsi" w:cs="Arial"/>
        <w:sz w:val="18"/>
      </w:rPr>
      <w:fldChar w:fldCharType="separate"/>
    </w:r>
    <w:r w:rsidR="00071688">
      <w:rPr>
        <w:rFonts w:asciiTheme="minorHAnsi" w:hAnsiTheme="minorHAnsi" w:cs="Arial"/>
        <w:noProof/>
        <w:sz w:val="18"/>
      </w:rPr>
      <w:t>7</w:t>
    </w:r>
    <w:r w:rsidRPr="00EB7935">
      <w:rPr>
        <w:rFonts w:asciiTheme="minorHAnsi" w:hAnsiTheme="minorHAnsi" w:cs="Arial"/>
        <w:sz w:val="18"/>
      </w:rPr>
      <w:fldChar w:fldCharType="end"/>
    </w:r>
  </w:p>
  <w:p w14:paraId="3FC723ED" w14:textId="77777777" w:rsidR="00DB6D78" w:rsidRPr="00EB7935" w:rsidRDefault="00DB6D78" w:rsidP="00DB6D78">
    <w:pPr>
      <w:pStyle w:val="Footer"/>
      <w:pBdr>
        <w:top w:val="single" w:sz="4" w:space="1" w:color="auto"/>
      </w:pBdr>
      <w:tabs>
        <w:tab w:val="clear" w:pos="9026"/>
        <w:tab w:val="center" w:pos="5220"/>
        <w:tab w:val="right" w:pos="9090"/>
      </w:tabs>
      <w:rPr>
        <w:rFonts w:asciiTheme="minorHAnsi" w:hAnsiTheme="minorHAnsi" w:cs="Arial"/>
        <w:sz w:val="18"/>
      </w:rPr>
    </w:pPr>
    <w:r>
      <w:rPr>
        <w:rFonts w:asciiTheme="minorHAnsi" w:hAnsiTheme="minorHAnsi" w:cs="Arial"/>
        <w:sz w:val="18"/>
      </w:rPr>
      <w:t>A16.002489</w:t>
    </w:r>
    <w:r w:rsidRPr="00EB7935">
      <w:rPr>
        <w:rFonts w:asciiTheme="minorHAnsi" w:hAnsiTheme="minorHAnsi" w:cs="Arial"/>
        <w:sz w:val="18"/>
      </w:rPr>
      <w:tab/>
    </w:r>
    <w:r w:rsidRPr="00EB7935">
      <w:rPr>
        <w:rFonts w:asciiTheme="minorHAnsi" w:hAnsiTheme="minorHAnsi" w:cs="Arial"/>
        <w:sz w:val="18"/>
      </w:rPr>
      <w:tab/>
    </w:r>
    <w:r w:rsidRPr="00EB7935">
      <w:rPr>
        <w:rFonts w:asciiTheme="minorHAnsi" w:hAnsiTheme="minorHAnsi" w:cs="Arial"/>
        <w:sz w:val="18"/>
      </w:rPr>
      <w:tab/>
    </w:r>
    <w:r>
      <w:rPr>
        <w:rFonts w:asciiTheme="minorHAnsi" w:hAnsiTheme="minorHAnsi" w:cs="Arial"/>
        <w:sz w:val="18"/>
      </w:rPr>
      <w:t>2007 Jabiru 3300A</w:t>
    </w:r>
    <w:r w:rsidRPr="00EB7935">
      <w:rPr>
        <w:rFonts w:asciiTheme="minorHAnsi" w:hAnsiTheme="minorHAnsi" w:cs="Arial"/>
        <w:sz w:val="18"/>
      </w:rPr>
      <w:t xml:space="preserve"> </w:t>
    </w:r>
  </w:p>
  <w:p w14:paraId="55BA20A0" w14:textId="53F11C6E" w:rsidR="00DB6D78" w:rsidRPr="00EB7935" w:rsidRDefault="00DB6D78" w:rsidP="00DB6D78">
    <w:pPr>
      <w:pStyle w:val="Footer"/>
      <w:tabs>
        <w:tab w:val="clear" w:pos="9026"/>
        <w:tab w:val="right" w:pos="9090"/>
        <w:tab w:val="right" w:pos="10440"/>
        <w:tab w:val="left" w:pos="11160"/>
        <w:tab w:val="left" w:pos="11520"/>
        <w:tab w:val="left" w:pos="12060"/>
        <w:tab w:val="left" w:pos="12960"/>
      </w:tabs>
      <w:rPr>
        <w:rFonts w:asciiTheme="minorHAnsi" w:hAnsiTheme="minorHAnsi" w:cs="Arial"/>
        <w:sz w:val="18"/>
      </w:rPr>
    </w:pPr>
    <w:r>
      <w:rPr>
        <w:rFonts w:asciiTheme="minorHAnsi" w:hAnsiTheme="minorHAnsi" w:cs="Arial"/>
        <w:sz w:val="18"/>
      </w:rPr>
      <w:t>MB/BC</w:t>
    </w:r>
    <w:r w:rsidRPr="00EB7935">
      <w:rPr>
        <w:rFonts w:asciiTheme="minorHAnsi" w:hAnsiTheme="minorHAnsi" w:cs="Arial"/>
        <w:sz w:val="18"/>
      </w:rPr>
      <w:tab/>
    </w:r>
    <w:r w:rsidRPr="00EB7935">
      <w:rPr>
        <w:rFonts w:asciiTheme="minorHAnsi" w:hAnsiTheme="minorHAnsi" w:cs="Arial"/>
        <w:sz w:val="18"/>
      </w:rPr>
      <w:tab/>
    </w:r>
    <w:r>
      <w:rPr>
        <w:rFonts w:asciiTheme="minorHAnsi" w:hAnsiTheme="minorHAnsi" w:cs="Arial"/>
        <w:sz w:val="18"/>
      </w:rPr>
      <w:t>Reg</w:t>
    </w:r>
    <w:r w:rsidRPr="00EB7935">
      <w:rPr>
        <w:rFonts w:asciiTheme="minorHAnsi" w:hAnsiTheme="minorHAnsi" w:cs="Arial"/>
        <w:sz w:val="18"/>
      </w:rPr>
      <w:t>:</w:t>
    </w:r>
    <w:r>
      <w:rPr>
        <w:rFonts w:asciiTheme="minorHAnsi" w:hAnsiTheme="minorHAnsi" w:cs="Arial"/>
        <w:sz w:val="18"/>
      </w:rPr>
      <w:t xml:space="preserve"> N7850K</w:t>
    </w:r>
    <w:r w:rsidRPr="00EB7935">
      <w:rPr>
        <w:rFonts w:asciiTheme="minorHAnsi" w:hAnsiTheme="minorHAnsi" w:cs="Arial"/>
        <w:sz w:val="18"/>
      </w:rPr>
      <w:t xml:space="preserve"> </w:t>
    </w:r>
  </w:p>
  <w:p w14:paraId="608278AF" w14:textId="6AA9A81A" w:rsidR="00DB6D78" w:rsidRPr="00501A1E" w:rsidRDefault="00DB6D78" w:rsidP="00DB6D78">
    <w:pPr>
      <w:pStyle w:val="Footer"/>
      <w:tabs>
        <w:tab w:val="clear" w:pos="9026"/>
        <w:tab w:val="right" w:pos="9090"/>
        <w:tab w:val="right" w:pos="10440"/>
        <w:tab w:val="left" w:pos="11160"/>
        <w:tab w:val="left" w:pos="11520"/>
        <w:tab w:val="left" w:pos="12060"/>
        <w:tab w:val="left" w:pos="12960"/>
      </w:tabs>
      <w:rPr>
        <w:rFonts w:asciiTheme="minorHAnsi" w:hAnsiTheme="minorHAnsi" w:cs="Arial"/>
        <w:sz w:val="24"/>
      </w:rPr>
    </w:pPr>
    <w:r>
      <w:rPr>
        <w:rFonts w:asciiTheme="minorHAnsi" w:hAnsiTheme="minorHAnsi" w:cs="Arial"/>
        <w:sz w:val="18"/>
      </w:rPr>
      <w:t>03/19/2021</w:t>
    </w:r>
    <w:r w:rsidRPr="00EB7935">
      <w:rPr>
        <w:rFonts w:asciiTheme="minorHAnsi" w:hAnsiTheme="minorHAnsi" w:cs="Arial"/>
        <w:sz w:val="18"/>
      </w:rPr>
      <w:t xml:space="preserve"> </w:t>
    </w:r>
    <w:r>
      <w:rPr>
        <w:rFonts w:asciiTheme="minorHAnsi" w:hAnsiTheme="minorHAnsi" w:cs="Arial"/>
        <w:sz w:val="18"/>
      </w:rPr>
      <w:tab/>
    </w:r>
    <w:r w:rsidRPr="00EB7935">
      <w:rPr>
        <w:rFonts w:asciiTheme="minorHAnsi" w:hAnsiTheme="minorHAnsi" w:cs="Arial"/>
        <w:sz w:val="18"/>
      </w:rPr>
      <w:tab/>
    </w:r>
    <w:r>
      <w:rPr>
        <w:rFonts w:asciiTheme="minorHAnsi" w:hAnsiTheme="minorHAnsi" w:cs="Arial"/>
        <w:sz w:val="18"/>
      </w:rPr>
      <w:t>DOL: 02/05/2021</w:t>
    </w:r>
    <w:r w:rsidRPr="00EB7935">
      <w:rPr>
        <w:rFonts w:asciiTheme="minorHAnsi" w:hAnsiTheme="minorHAnsi" w:cs="Arial"/>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885CE" w14:textId="2378C852" w:rsidR="00CE3E57" w:rsidRPr="00A8753F" w:rsidRDefault="00CE3E57" w:rsidP="00CE3E57">
    <w:pPr>
      <w:pStyle w:val="Footer"/>
      <w:pBdr>
        <w:top w:val="single" w:sz="4" w:space="1" w:color="auto"/>
      </w:pBdr>
      <w:tabs>
        <w:tab w:val="clear" w:pos="9026"/>
        <w:tab w:val="center" w:pos="5220"/>
        <w:tab w:val="right" w:pos="9090"/>
      </w:tabs>
      <w:jc w:val="center"/>
      <w:rPr>
        <w:rFonts w:asciiTheme="minorHAnsi" w:hAnsiTheme="minorHAnsi" w:cs="Arial"/>
        <w:sz w:val="18"/>
      </w:rPr>
    </w:pPr>
    <w:r w:rsidRPr="00A8753F">
      <w:rPr>
        <w:rFonts w:asciiTheme="minorHAnsi" w:hAnsiTheme="minorHAnsi" w:cs="Arial"/>
        <w:sz w:val="18"/>
      </w:rPr>
      <w:t xml:space="preserve">Page </w:t>
    </w:r>
    <w:r w:rsidRPr="00A8753F">
      <w:rPr>
        <w:rFonts w:asciiTheme="minorHAnsi" w:hAnsiTheme="minorHAnsi" w:cs="Arial"/>
        <w:sz w:val="18"/>
      </w:rPr>
      <w:fldChar w:fldCharType="begin"/>
    </w:r>
    <w:r w:rsidRPr="00A8753F">
      <w:rPr>
        <w:rFonts w:asciiTheme="minorHAnsi" w:hAnsiTheme="minorHAnsi" w:cs="Arial"/>
        <w:sz w:val="18"/>
      </w:rPr>
      <w:instrText xml:space="preserve"> PAGE </w:instrText>
    </w:r>
    <w:r w:rsidRPr="00A8753F">
      <w:rPr>
        <w:rFonts w:asciiTheme="minorHAnsi" w:hAnsiTheme="minorHAnsi" w:cs="Arial"/>
        <w:sz w:val="18"/>
      </w:rPr>
      <w:fldChar w:fldCharType="separate"/>
    </w:r>
    <w:r w:rsidR="00071688">
      <w:rPr>
        <w:rFonts w:asciiTheme="minorHAnsi" w:hAnsiTheme="minorHAnsi" w:cs="Arial"/>
        <w:noProof/>
        <w:sz w:val="18"/>
      </w:rPr>
      <w:t>1</w:t>
    </w:r>
    <w:r w:rsidRPr="00A8753F">
      <w:rPr>
        <w:rFonts w:asciiTheme="minorHAnsi" w:hAnsiTheme="minorHAnsi" w:cs="Arial"/>
        <w:sz w:val="18"/>
      </w:rPr>
      <w:fldChar w:fldCharType="end"/>
    </w:r>
    <w:r w:rsidRPr="00A8753F">
      <w:rPr>
        <w:rFonts w:asciiTheme="minorHAnsi" w:hAnsiTheme="minorHAnsi" w:cs="Arial"/>
        <w:sz w:val="18"/>
      </w:rPr>
      <w:t xml:space="preserve"> of </w:t>
    </w:r>
    <w:r w:rsidRPr="00A8753F">
      <w:rPr>
        <w:rFonts w:asciiTheme="minorHAnsi" w:hAnsiTheme="minorHAnsi" w:cs="Arial"/>
        <w:sz w:val="18"/>
      </w:rPr>
      <w:fldChar w:fldCharType="begin"/>
    </w:r>
    <w:r w:rsidRPr="00A8753F">
      <w:rPr>
        <w:rFonts w:asciiTheme="minorHAnsi" w:hAnsiTheme="minorHAnsi" w:cs="Arial"/>
        <w:sz w:val="18"/>
      </w:rPr>
      <w:instrText xml:space="preserve"> NUMPAGES </w:instrText>
    </w:r>
    <w:r w:rsidRPr="00A8753F">
      <w:rPr>
        <w:rFonts w:asciiTheme="minorHAnsi" w:hAnsiTheme="minorHAnsi" w:cs="Arial"/>
        <w:sz w:val="18"/>
      </w:rPr>
      <w:fldChar w:fldCharType="separate"/>
    </w:r>
    <w:r w:rsidR="00071688">
      <w:rPr>
        <w:rFonts w:asciiTheme="minorHAnsi" w:hAnsiTheme="minorHAnsi" w:cs="Arial"/>
        <w:noProof/>
        <w:sz w:val="18"/>
      </w:rPr>
      <w:t>7</w:t>
    </w:r>
    <w:r w:rsidRPr="00A8753F">
      <w:rPr>
        <w:rFonts w:asciiTheme="minorHAnsi" w:hAnsiTheme="minorHAnsi" w:cs="Arial"/>
        <w:sz w:val="18"/>
      </w:rPr>
      <w:fldChar w:fldCharType="end"/>
    </w:r>
  </w:p>
  <w:p w14:paraId="0517F488" w14:textId="5DC1A954" w:rsidR="00501A1E" w:rsidRPr="00EB7935" w:rsidRDefault="00904256" w:rsidP="00501A1E">
    <w:pPr>
      <w:pStyle w:val="Footer"/>
      <w:pBdr>
        <w:top w:val="single" w:sz="4" w:space="1" w:color="auto"/>
      </w:pBdr>
      <w:tabs>
        <w:tab w:val="clear" w:pos="9026"/>
        <w:tab w:val="center" w:pos="5220"/>
        <w:tab w:val="right" w:pos="9090"/>
      </w:tabs>
      <w:rPr>
        <w:rFonts w:asciiTheme="minorHAnsi" w:hAnsiTheme="minorHAnsi" w:cs="Arial"/>
        <w:sz w:val="18"/>
      </w:rPr>
    </w:pPr>
    <w:r>
      <w:rPr>
        <w:rFonts w:asciiTheme="minorHAnsi" w:hAnsiTheme="minorHAnsi" w:cs="Arial"/>
        <w:sz w:val="18"/>
      </w:rPr>
      <w:t>A16.00</w:t>
    </w:r>
    <w:r w:rsidR="0086356D">
      <w:rPr>
        <w:rFonts w:asciiTheme="minorHAnsi" w:hAnsiTheme="minorHAnsi" w:cs="Arial"/>
        <w:sz w:val="18"/>
      </w:rPr>
      <w:t>0120</w:t>
    </w:r>
    <w:r w:rsidR="00501A1E" w:rsidRPr="00EB7935">
      <w:rPr>
        <w:rFonts w:asciiTheme="minorHAnsi" w:hAnsiTheme="minorHAnsi" w:cs="Arial"/>
        <w:sz w:val="18"/>
      </w:rPr>
      <w:tab/>
    </w:r>
    <w:r w:rsidR="00501A1E" w:rsidRPr="00EB7935">
      <w:rPr>
        <w:rFonts w:asciiTheme="minorHAnsi" w:hAnsiTheme="minorHAnsi" w:cs="Arial"/>
        <w:sz w:val="18"/>
      </w:rPr>
      <w:tab/>
    </w:r>
    <w:r w:rsidR="00501A1E" w:rsidRPr="00EB7935">
      <w:rPr>
        <w:rFonts w:asciiTheme="minorHAnsi" w:hAnsiTheme="minorHAnsi" w:cs="Arial"/>
        <w:sz w:val="18"/>
      </w:rPr>
      <w:tab/>
    </w:r>
    <w:r w:rsidR="0086356D">
      <w:rPr>
        <w:rFonts w:asciiTheme="minorHAnsi" w:hAnsiTheme="minorHAnsi" w:cs="Arial"/>
        <w:sz w:val="18"/>
      </w:rPr>
      <w:t xml:space="preserve">2013 </w:t>
    </w:r>
    <w:proofErr w:type="spellStart"/>
    <w:r w:rsidR="0086356D">
      <w:rPr>
        <w:rFonts w:asciiTheme="minorHAnsi" w:hAnsiTheme="minorHAnsi" w:cs="Arial"/>
        <w:sz w:val="18"/>
      </w:rPr>
      <w:t>Lancair</w:t>
    </w:r>
    <w:proofErr w:type="spellEnd"/>
    <w:r w:rsidR="0086356D">
      <w:rPr>
        <w:rFonts w:asciiTheme="minorHAnsi" w:hAnsiTheme="minorHAnsi" w:cs="Arial"/>
        <w:sz w:val="18"/>
      </w:rPr>
      <w:t xml:space="preserve"> Evolution</w:t>
    </w:r>
    <w:r w:rsidR="00501A1E" w:rsidRPr="00EB7935">
      <w:rPr>
        <w:rFonts w:asciiTheme="minorHAnsi" w:hAnsiTheme="minorHAnsi" w:cs="Arial"/>
        <w:sz w:val="18"/>
      </w:rPr>
      <w:t xml:space="preserve"> </w:t>
    </w:r>
  </w:p>
  <w:p w14:paraId="030CC46A" w14:textId="007AC043" w:rsidR="00501A1E" w:rsidRPr="00EB7935" w:rsidRDefault="0086356D" w:rsidP="00501A1E">
    <w:pPr>
      <w:pStyle w:val="Footer"/>
      <w:tabs>
        <w:tab w:val="clear" w:pos="9026"/>
        <w:tab w:val="right" w:pos="9090"/>
        <w:tab w:val="right" w:pos="10440"/>
        <w:tab w:val="left" w:pos="11160"/>
        <w:tab w:val="left" w:pos="11520"/>
        <w:tab w:val="left" w:pos="12060"/>
        <w:tab w:val="left" w:pos="12960"/>
      </w:tabs>
      <w:rPr>
        <w:rFonts w:asciiTheme="minorHAnsi" w:hAnsiTheme="minorHAnsi" w:cs="Arial"/>
        <w:sz w:val="18"/>
      </w:rPr>
    </w:pPr>
    <w:r>
      <w:rPr>
        <w:rFonts w:asciiTheme="minorHAnsi" w:hAnsiTheme="minorHAnsi" w:cs="Arial"/>
        <w:sz w:val="18"/>
      </w:rPr>
      <w:t>MW</w:t>
    </w:r>
    <w:r w:rsidR="00904256">
      <w:rPr>
        <w:rFonts w:asciiTheme="minorHAnsi" w:hAnsiTheme="minorHAnsi" w:cs="Arial"/>
        <w:sz w:val="18"/>
      </w:rPr>
      <w:t>/BC</w:t>
    </w:r>
    <w:r w:rsidR="00501A1E" w:rsidRPr="00EB7935">
      <w:rPr>
        <w:rFonts w:asciiTheme="minorHAnsi" w:hAnsiTheme="minorHAnsi" w:cs="Arial"/>
        <w:sz w:val="18"/>
      </w:rPr>
      <w:tab/>
    </w:r>
    <w:r w:rsidR="00501A1E" w:rsidRPr="00EB7935">
      <w:rPr>
        <w:rFonts w:asciiTheme="minorHAnsi" w:hAnsiTheme="minorHAnsi" w:cs="Arial"/>
        <w:sz w:val="18"/>
      </w:rPr>
      <w:tab/>
    </w:r>
    <w:r w:rsidR="00501A1E">
      <w:rPr>
        <w:rFonts w:asciiTheme="minorHAnsi" w:hAnsiTheme="minorHAnsi" w:cs="Arial"/>
        <w:sz w:val="18"/>
      </w:rPr>
      <w:t>Reg</w:t>
    </w:r>
    <w:r w:rsidR="00501A1E" w:rsidRPr="00EB7935">
      <w:rPr>
        <w:rFonts w:asciiTheme="minorHAnsi" w:hAnsiTheme="minorHAnsi" w:cs="Arial"/>
        <w:sz w:val="18"/>
      </w:rPr>
      <w:t>:</w:t>
    </w:r>
    <w:r w:rsidR="00501A1E">
      <w:rPr>
        <w:rFonts w:asciiTheme="minorHAnsi" w:hAnsiTheme="minorHAnsi" w:cs="Arial"/>
        <w:sz w:val="18"/>
      </w:rPr>
      <w:t xml:space="preserve"> </w:t>
    </w:r>
    <w:r w:rsidR="00904256">
      <w:rPr>
        <w:rFonts w:asciiTheme="minorHAnsi" w:hAnsiTheme="minorHAnsi" w:cs="Arial"/>
        <w:sz w:val="18"/>
      </w:rPr>
      <w:t>N</w:t>
    </w:r>
    <w:r>
      <w:rPr>
        <w:rFonts w:asciiTheme="minorHAnsi" w:hAnsiTheme="minorHAnsi" w:cs="Arial"/>
        <w:sz w:val="18"/>
      </w:rPr>
      <w:t>38DM</w:t>
    </w:r>
    <w:r w:rsidR="00501A1E" w:rsidRPr="00EB7935">
      <w:rPr>
        <w:rFonts w:asciiTheme="minorHAnsi" w:hAnsiTheme="minorHAnsi" w:cs="Arial"/>
        <w:sz w:val="18"/>
      </w:rPr>
      <w:t xml:space="preserve"> </w:t>
    </w:r>
  </w:p>
  <w:p w14:paraId="44D885D2" w14:textId="1736EFF9" w:rsidR="00120180" w:rsidRPr="00501A1E" w:rsidRDefault="00904256" w:rsidP="00501A1E">
    <w:pPr>
      <w:pStyle w:val="Footer"/>
      <w:tabs>
        <w:tab w:val="clear" w:pos="9026"/>
        <w:tab w:val="right" w:pos="9090"/>
        <w:tab w:val="right" w:pos="10440"/>
        <w:tab w:val="left" w:pos="11160"/>
        <w:tab w:val="left" w:pos="11520"/>
        <w:tab w:val="left" w:pos="12060"/>
        <w:tab w:val="left" w:pos="12960"/>
      </w:tabs>
      <w:rPr>
        <w:rFonts w:asciiTheme="minorHAnsi" w:hAnsiTheme="minorHAnsi" w:cs="Arial"/>
        <w:sz w:val="24"/>
      </w:rPr>
    </w:pPr>
    <w:r>
      <w:rPr>
        <w:rFonts w:asciiTheme="minorHAnsi" w:hAnsiTheme="minorHAnsi" w:cs="Arial"/>
        <w:sz w:val="18"/>
      </w:rPr>
      <w:t>0</w:t>
    </w:r>
    <w:r w:rsidR="0086356D">
      <w:rPr>
        <w:rFonts w:asciiTheme="minorHAnsi" w:hAnsiTheme="minorHAnsi" w:cs="Arial"/>
        <w:sz w:val="18"/>
      </w:rPr>
      <w:t>4/12</w:t>
    </w:r>
    <w:r>
      <w:rPr>
        <w:rFonts w:asciiTheme="minorHAnsi" w:hAnsiTheme="minorHAnsi" w:cs="Arial"/>
        <w:sz w:val="18"/>
      </w:rPr>
      <w:t>/2021</w:t>
    </w:r>
    <w:r w:rsidR="00501A1E" w:rsidRPr="00EB7935">
      <w:rPr>
        <w:rFonts w:asciiTheme="minorHAnsi" w:hAnsiTheme="minorHAnsi" w:cs="Arial"/>
        <w:sz w:val="18"/>
      </w:rPr>
      <w:t xml:space="preserve"> </w:t>
    </w:r>
    <w:r w:rsidR="00501A1E" w:rsidRPr="00EB7935">
      <w:rPr>
        <w:rFonts w:asciiTheme="minorHAnsi" w:hAnsiTheme="minorHAnsi" w:cs="Arial"/>
        <w:sz w:val="18"/>
      </w:rPr>
      <w:tab/>
    </w:r>
    <w:r w:rsidR="00501A1E" w:rsidRPr="00EB7935">
      <w:rPr>
        <w:rFonts w:asciiTheme="minorHAnsi" w:hAnsiTheme="minorHAnsi" w:cs="Arial"/>
        <w:sz w:val="18"/>
      </w:rPr>
      <w:tab/>
    </w:r>
    <w:r w:rsidR="0014592C">
      <w:rPr>
        <w:rFonts w:asciiTheme="minorHAnsi" w:hAnsiTheme="minorHAnsi" w:cs="Arial"/>
        <w:sz w:val="18"/>
      </w:rPr>
      <w:t>DOL:</w:t>
    </w:r>
    <w:r>
      <w:rPr>
        <w:rFonts w:asciiTheme="minorHAnsi" w:hAnsiTheme="minorHAnsi" w:cs="Arial"/>
        <w:sz w:val="18"/>
      </w:rPr>
      <w:t xml:space="preserve"> </w:t>
    </w:r>
    <w:r w:rsidR="0086356D">
      <w:rPr>
        <w:rFonts w:asciiTheme="minorHAnsi" w:hAnsiTheme="minorHAnsi" w:cs="Arial"/>
        <w:sz w:val="18"/>
      </w:rPr>
      <w:t>10/01/2016</w:t>
    </w:r>
    <w:r w:rsidR="00501A1E" w:rsidRPr="00EB7935">
      <w:rPr>
        <w:rFonts w:asciiTheme="minorHAnsi" w:hAnsiTheme="minorHAnsi" w:cs="Arial"/>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2CA43A" w14:textId="77777777" w:rsidR="00867897" w:rsidRDefault="00867897" w:rsidP="00FA5F6C">
      <w:r>
        <w:separator/>
      </w:r>
    </w:p>
  </w:footnote>
  <w:footnote w:type="continuationSeparator" w:id="0">
    <w:p w14:paraId="14A8C476" w14:textId="77777777" w:rsidR="00867897" w:rsidRDefault="00867897" w:rsidP="00FA5F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885C2" w14:textId="27DD751A" w:rsidR="00120180" w:rsidRDefault="00EB7935">
    <w:pPr>
      <w:pStyle w:val="Header"/>
    </w:pPr>
    <w:r>
      <w:rPr>
        <w:noProof/>
        <w:lang w:val="en-GB"/>
      </w:rPr>
      <w:drawing>
        <wp:anchor distT="0" distB="0" distL="114300" distR="114300" simplePos="0" relativeHeight="251660288" behindDoc="0" locked="0" layoutInCell="1" allowOverlap="1" wp14:anchorId="276EF7E7" wp14:editId="3F1814A8">
          <wp:simplePos x="0" y="0"/>
          <wp:positionH relativeFrom="column">
            <wp:posOffset>3753016</wp:posOffset>
          </wp:positionH>
          <wp:positionV relativeFrom="paragraph">
            <wp:posOffset>-47681</wp:posOffset>
          </wp:positionV>
          <wp:extent cx="1940560" cy="455930"/>
          <wp:effectExtent l="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rclaims_LOGO_master_RGB.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40560" cy="455930"/>
                  </a:xfrm>
                  <a:prstGeom prst="rect">
                    <a:avLst/>
                  </a:prstGeom>
                  <a:noFill/>
                  <a:ln w="9525">
                    <a:noFill/>
                    <a:miter lim="800000"/>
                    <a:headEnd/>
                    <a:tailEnd/>
                  </a:ln>
                </pic:spPr>
              </pic:pic>
            </a:graphicData>
          </a:graphic>
          <wp14:sizeRelH relativeFrom="margin">
            <wp14:pctWidth>0</wp14:pctWidth>
          </wp14:sizeRelH>
        </wp:anchor>
      </w:drawing>
    </w:r>
  </w:p>
  <w:p w14:paraId="44D885C3" w14:textId="05F1C9F5" w:rsidR="00120180" w:rsidRDefault="00120180">
    <w:pPr>
      <w:pStyle w:val="Header"/>
    </w:pPr>
  </w:p>
  <w:p w14:paraId="44D885C4" w14:textId="77777777" w:rsidR="00120180" w:rsidRDefault="001201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885C9" w14:textId="77777777" w:rsidR="00120180" w:rsidRDefault="00120180" w:rsidP="00AF1318">
    <w:pPr>
      <w:pStyle w:val="Header"/>
      <w:jc w:val="right"/>
    </w:pPr>
  </w:p>
  <w:tbl>
    <w:tblPr>
      <w:tblW w:w="0" w:type="auto"/>
      <w:tblLook w:val="04A0" w:firstRow="1" w:lastRow="0" w:firstColumn="1" w:lastColumn="0" w:noHBand="0" w:noVBand="1"/>
    </w:tblPr>
    <w:tblGrid>
      <w:gridCol w:w="4448"/>
      <w:gridCol w:w="4579"/>
    </w:tblGrid>
    <w:tr w:rsidR="00120180" w14:paraId="44D885CC" w14:textId="77777777" w:rsidTr="00FA48D5">
      <w:tc>
        <w:tcPr>
          <w:tcW w:w="4638" w:type="dxa"/>
          <w:shd w:val="clear" w:color="auto" w:fill="auto"/>
        </w:tcPr>
        <w:p w14:paraId="44D885CA" w14:textId="77777777" w:rsidR="00120180" w:rsidRDefault="00120180" w:rsidP="00AF1318">
          <w:pPr>
            <w:pStyle w:val="Header"/>
          </w:pPr>
        </w:p>
      </w:tc>
      <w:tc>
        <w:tcPr>
          <w:tcW w:w="4638" w:type="dxa"/>
          <w:shd w:val="clear" w:color="auto" w:fill="auto"/>
        </w:tcPr>
        <w:p w14:paraId="44D885CB" w14:textId="1BF79FF8" w:rsidR="00120180" w:rsidRDefault="00EB7935" w:rsidP="00FA48D5">
          <w:pPr>
            <w:pStyle w:val="Header"/>
            <w:jc w:val="right"/>
          </w:pPr>
          <w:r>
            <w:rPr>
              <w:noProof/>
              <w:lang w:val="en-GB"/>
            </w:rPr>
            <w:drawing>
              <wp:anchor distT="0" distB="0" distL="114300" distR="114300" simplePos="0" relativeHeight="251657216" behindDoc="0" locked="0" layoutInCell="1" allowOverlap="1" wp14:anchorId="05C0AD89" wp14:editId="2190FB65">
                <wp:simplePos x="0" y="0"/>
                <wp:positionH relativeFrom="column">
                  <wp:posOffset>978756</wp:posOffset>
                </wp:positionH>
                <wp:positionV relativeFrom="paragraph">
                  <wp:posOffset>3534</wp:posOffset>
                </wp:positionV>
                <wp:extent cx="1940560" cy="455930"/>
                <wp:effectExtent l="0" t="0" r="0" b="0"/>
                <wp:wrapSquare wrapText="bothSides"/>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rclaims_LOGO_master_RGB.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40560" cy="455930"/>
                        </a:xfrm>
                        <a:prstGeom prst="rect">
                          <a:avLst/>
                        </a:prstGeom>
                        <a:noFill/>
                        <a:ln w="9525">
                          <a:noFill/>
                          <a:miter lim="800000"/>
                          <a:headEnd/>
                          <a:tailEnd/>
                        </a:ln>
                      </pic:spPr>
                    </pic:pic>
                  </a:graphicData>
                </a:graphic>
                <wp14:sizeRelH relativeFrom="margin">
                  <wp14:pctWidth>0</wp14:pctWidth>
                </wp14:sizeRelH>
              </wp:anchor>
            </w:drawing>
          </w:r>
        </w:p>
      </w:tc>
    </w:tr>
  </w:tbl>
  <w:p w14:paraId="44D885CD" w14:textId="77777777" w:rsidR="00120180" w:rsidRDefault="00120180" w:rsidP="00E161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0F058"/>
    <w:multiLevelType w:val="singleLevel"/>
    <w:tmpl w:val="419C5380"/>
    <w:lvl w:ilvl="0">
      <w:start w:val="1"/>
      <w:numFmt w:val="decimal"/>
      <w:lvlText w:val="%1."/>
      <w:lvlJc w:val="left"/>
      <w:pPr>
        <w:ind w:left="432" w:hanging="360"/>
      </w:pPr>
      <w:rPr>
        <w:rFonts w:ascii="Calibri" w:hAnsi="Calibri" w:cs="Arial" w:hint="default"/>
        <w:b w:val="0"/>
        <w:bCs/>
        <w:i w:val="0"/>
        <w:iCs/>
        <w:snapToGrid/>
        <w:spacing w:val="2"/>
        <w:w w:val="110"/>
        <w:sz w:val="22"/>
        <w:szCs w:val="22"/>
      </w:rPr>
    </w:lvl>
  </w:abstractNum>
  <w:abstractNum w:abstractNumId="1" w15:restartNumberingAfterBreak="0">
    <w:nsid w:val="065C6E4D"/>
    <w:multiLevelType w:val="singleLevel"/>
    <w:tmpl w:val="0336A9BE"/>
    <w:lvl w:ilvl="0">
      <w:start w:val="1"/>
      <w:numFmt w:val="decimal"/>
      <w:lvlText w:val="%1."/>
      <w:lvlJc w:val="left"/>
      <w:pPr>
        <w:tabs>
          <w:tab w:val="num" w:pos="360"/>
        </w:tabs>
        <w:ind w:left="432" w:hanging="360"/>
      </w:pPr>
      <w:rPr>
        <w:rFonts w:ascii="Calibri" w:hAnsi="Calibri" w:cs="Arial" w:hint="default"/>
        <w:snapToGrid/>
        <w:spacing w:val="2"/>
        <w:sz w:val="22"/>
        <w:szCs w:val="22"/>
      </w:rPr>
    </w:lvl>
  </w:abstractNum>
  <w:abstractNum w:abstractNumId="2" w15:restartNumberingAfterBreak="0">
    <w:nsid w:val="76836447"/>
    <w:multiLevelType w:val="hybridMultilevel"/>
    <w:tmpl w:val="44062876"/>
    <w:lvl w:ilvl="0" w:tplc="1409000F">
      <w:start w:val="1"/>
      <w:numFmt w:val="decimal"/>
      <w:lvlText w:val="%1."/>
      <w:lvlJc w:val="left"/>
      <w:pPr>
        <w:ind w:left="620" w:hanging="360"/>
      </w:p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F6C"/>
    <w:rsid w:val="00000607"/>
    <w:rsid w:val="00006743"/>
    <w:rsid w:val="000553AC"/>
    <w:rsid w:val="00071688"/>
    <w:rsid w:val="00074DCA"/>
    <w:rsid w:val="00105094"/>
    <w:rsid w:val="0011075E"/>
    <w:rsid w:val="00120180"/>
    <w:rsid w:val="0014592C"/>
    <w:rsid w:val="00152ABB"/>
    <w:rsid w:val="002330D8"/>
    <w:rsid w:val="00234353"/>
    <w:rsid w:val="00264892"/>
    <w:rsid w:val="002B76BF"/>
    <w:rsid w:val="002D2F30"/>
    <w:rsid w:val="002E446D"/>
    <w:rsid w:val="0030351A"/>
    <w:rsid w:val="0033722B"/>
    <w:rsid w:val="00393D3F"/>
    <w:rsid w:val="00401B7B"/>
    <w:rsid w:val="00401E4A"/>
    <w:rsid w:val="00433658"/>
    <w:rsid w:val="00450A5A"/>
    <w:rsid w:val="00457849"/>
    <w:rsid w:val="00481BFB"/>
    <w:rsid w:val="00501A1E"/>
    <w:rsid w:val="005105ED"/>
    <w:rsid w:val="00527A0B"/>
    <w:rsid w:val="00543F29"/>
    <w:rsid w:val="00560C23"/>
    <w:rsid w:val="00595092"/>
    <w:rsid w:val="00597D68"/>
    <w:rsid w:val="005B1EAA"/>
    <w:rsid w:val="005C43E8"/>
    <w:rsid w:val="005E66D6"/>
    <w:rsid w:val="00606322"/>
    <w:rsid w:val="0061539F"/>
    <w:rsid w:val="00625A3B"/>
    <w:rsid w:val="00640B4A"/>
    <w:rsid w:val="00662E65"/>
    <w:rsid w:val="0070443D"/>
    <w:rsid w:val="00731C68"/>
    <w:rsid w:val="007A2955"/>
    <w:rsid w:val="007C2B57"/>
    <w:rsid w:val="007D13EC"/>
    <w:rsid w:val="007E7CA3"/>
    <w:rsid w:val="007F3D36"/>
    <w:rsid w:val="008176FA"/>
    <w:rsid w:val="008209C9"/>
    <w:rsid w:val="0086356D"/>
    <w:rsid w:val="00867897"/>
    <w:rsid w:val="00904256"/>
    <w:rsid w:val="00906C54"/>
    <w:rsid w:val="00916B3A"/>
    <w:rsid w:val="00980A99"/>
    <w:rsid w:val="009A18B0"/>
    <w:rsid w:val="00A21DCF"/>
    <w:rsid w:val="00A8753F"/>
    <w:rsid w:val="00A92C1D"/>
    <w:rsid w:val="00A97232"/>
    <w:rsid w:val="00AB2B44"/>
    <w:rsid w:val="00AC016C"/>
    <w:rsid w:val="00AF1318"/>
    <w:rsid w:val="00AF4D3E"/>
    <w:rsid w:val="00B24FF6"/>
    <w:rsid w:val="00B27FF3"/>
    <w:rsid w:val="00B4641C"/>
    <w:rsid w:val="00B53B81"/>
    <w:rsid w:val="00B8621D"/>
    <w:rsid w:val="00BB639F"/>
    <w:rsid w:val="00C245C6"/>
    <w:rsid w:val="00C65D33"/>
    <w:rsid w:val="00C84EBF"/>
    <w:rsid w:val="00CB5105"/>
    <w:rsid w:val="00CB7F2D"/>
    <w:rsid w:val="00CE3E57"/>
    <w:rsid w:val="00D02285"/>
    <w:rsid w:val="00D05000"/>
    <w:rsid w:val="00D363F4"/>
    <w:rsid w:val="00D602F9"/>
    <w:rsid w:val="00D8560D"/>
    <w:rsid w:val="00D92A33"/>
    <w:rsid w:val="00D96DAA"/>
    <w:rsid w:val="00DA23AA"/>
    <w:rsid w:val="00DB6D78"/>
    <w:rsid w:val="00DC6CC2"/>
    <w:rsid w:val="00DD34A9"/>
    <w:rsid w:val="00DE5FCF"/>
    <w:rsid w:val="00DF3ABA"/>
    <w:rsid w:val="00E1616A"/>
    <w:rsid w:val="00E263FC"/>
    <w:rsid w:val="00E32AD1"/>
    <w:rsid w:val="00EA1EB0"/>
    <w:rsid w:val="00EB3673"/>
    <w:rsid w:val="00EB7935"/>
    <w:rsid w:val="00EE1352"/>
    <w:rsid w:val="00EE4C62"/>
    <w:rsid w:val="00F042FC"/>
    <w:rsid w:val="00F07253"/>
    <w:rsid w:val="00F2087C"/>
    <w:rsid w:val="00F610C1"/>
    <w:rsid w:val="00F65535"/>
    <w:rsid w:val="00FA48D5"/>
    <w:rsid w:val="00FA5F6C"/>
    <w:rsid w:val="00FB4DE3"/>
    <w:rsid w:val="00FB5AE3"/>
    <w:rsid w:val="00FF28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44D884FD"/>
  <w15:docId w15:val="{3E37EC26-16B6-41B5-8C47-8D7A0CB84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3AC"/>
    <w:pPr>
      <w:widowControl w:val="0"/>
      <w:kinsoku w:val="0"/>
    </w:pPr>
    <w:rPr>
      <w:sz w:val="22"/>
      <w:szCs w:val="24"/>
      <w:lang w:val="en-US"/>
    </w:rPr>
  </w:style>
  <w:style w:type="paragraph" w:styleId="Heading1">
    <w:name w:val="heading 1"/>
    <w:basedOn w:val="Normal"/>
    <w:next w:val="Normal"/>
    <w:link w:val="Heading1Char"/>
    <w:qFormat/>
    <w:rsid w:val="009A18B0"/>
    <w:pPr>
      <w:keepNext/>
      <w:widowControl/>
      <w:kinsoku/>
      <w:jc w:val="both"/>
      <w:outlineLvl w:val="0"/>
    </w:pPr>
    <w:rPr>
      <w:rFonts w:ascii="Arial" w:hAnsi="Arial"/>
      <w:b/>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6CC2"/>
    <w:pPr>
      <w:tabs>
        <w:tab w:val="center" w:pos="4513"/>
        <w:tab w:val="right" w:pos="9026"/>
      </w:tabs>
    </w:pPr>
  </w:style>
  <w:style w:type="character" w:customStyle="1" w:styleId="HeaderChar">
    <w:name w:val="Header Char"/>
    <w:link w:val="Header"/>
    <w:uiPriority w:val="99"/>
    <w:rsid w:val="00DC6CC2"/>
    <w:rPr>
      <w:rFonts w:ascii="Times New Roman" w:hAnsi="Times New Roman"/>
      <w:sz w:val="24"/>
      <w:szCs w:val="24"/>
      <w:lang w:val="en-US"/>
    </w:rPr>
  </w:style>
  <w:style w:type="paragraph" w:styleId="Footer">
    <w:name w:val="footer"/>
    <w:basedOn w:val="Normal"/>
    <w:link w:val="FooterChar"/>
    <w:unhideWhenUsed/>
    <w:rsid w:val="00DC6CC2"/>
    <w:pPr>
      <w:tabs>
        <w:tab w:val="center" w:pos="4513"/>
        <w:tab w:val="right" w:pos="9026"/>
      </w:tabs>
    </w:pPr>
  </w:style>
  <w:style w:type="character" w:customStyle="1" w:styleId="FooterChar">
    <w:name w:val="Footer Char"/>
    <w:link w:val="Footer"/>
    <w:rsid w:val="00DC6CC2"/>
    <w:rPr>
      <w:rFonts w:ascii="Times New Roman" w:hAnsi="Times New Roman"/>
      <w:sz w:val="24"/>
      <w:szCs w:val="24"/>
      <w:lang w:val="en-US"/>
    </w:rPr>
  </w:style>
  <w:style w:type="paragraph" w:styleId="BalloonText">
    <w:name w:val="Balloon Text"/>
    <w:basedOn w:val="Normal"/>
    <w:link w:val="BalloonTextChar"/>
    <w:uiPriority w:val="99"/>
    <w:semiHidden/>
    <w:unhideWhenUsed/>
    <w:rsid w:val="00DC6CC2"/>
    <w:rPr>
      <w:rFonts w:ascii="Tahoma" w:hAnsi="Tahoma" w:cs="Tahoma"/>
      <w:sz w:val="16"/>
      <w:szCs w:val="16"/>
    </w:rPr>
  </w:style>
  <w:style w:type="character" w:customStyle="1" w:styleId="BalloonTextChar">
    <w:name w:val="Balloon Text Char"/>
    <w:link w:val="BalloonText"/>
    <w:uiPriority w:val="99"/>
    <w:semiHidden/>
    <w:rsid w:val="00DC6CC2"/>
    <w:rPr>
      <w:rFonts w:ascii="Tahoma" w:hAnsi="Tahoma" w:cs="Tahoma"/>
      <w:sz w:val="16"/>
      <w:szCs w:val="16"/>
      <w:lang w:val="en-US"/>
    </w:rPr>
  </w:style>
  <w:style w:type="table" w:styleId="TableGrid">
    <w:name w:val="Table Grid"/>
    <w:basedOn w:val="TableNormal"/>
    <w:uiPriority w:val="59"/>
    <w:rsid w:val="00AF1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0180"/>
    <w:pPr>
      <w:ind w:left="720"/>
      <w:contextualSpacing/>
    </w:pPr>
  </w:style>
  <w:style w:type="character" w:customStyle="1" w:styleId="Heading1Char">
    <w:name w:val="Heading 1 Char"/>
    <w:basedOn w:val="DefaultParagraphFont"/>
    <w:link w:val="Heading1"/>
    <w:rsid w:val="009A18B0"/>
    <w:rPr>
      <w:rFonts w:ascii="Arial" w:hAnsi="Arial"/>
      <w:b/>
      <w:sz w:val="22"/>
      <w:lang w:eastAsia="en-US"/>
    </w:rPr>
  </w:style>
  <w:style w:type="paragraph" w:styleId="Title">
    <w:name w:val="Title"/>
    <w:basedOn w:val="Normal"/>
    <w:link w:val="TitleChar"/>
    <w:qFormat/>
    <w:rsid w:val="009A18B0"/>
    <w:pPr>
      <w:widowControl/>
      <w:kinsoku/>
      <w:jc w:val="center"/>
    </w:pPr>
    <w:rPr>
      <w:rFonts w:ascii="Arial" w:hAnsi="Arial"/>
      <w:b/>
      <w:sz w:val="36"/>
      <w:szCs w:val="20"/>
      <w:lang w:val="en-GB" w:eastAsia="en-US"/>
    </w:rPr>
  </w:style>
  <w:style w:type="character" w:customStyle="1" w:styleId="TitleChar">
    <w:name w:val="Title Char"/>
    <w:basedOn w:val="DefaultParagraphFont"/>
    <w:link w:val="Title"/>
    <w:rsid w:val="009A18B0"/>
    <w:rPr>
      <w:rFonts w:ascii="Arial" w:hAnsi="Arial"/>
      <w:b/>
      <w:sz w:val="36"/>
      <w:lang w:eastAsia="en-US"/>
    </w:rPr>
  </w:style>
  <w:style w:type="character" w:styleId="Hyperlink">
    <w:name w:val="Hyperlink"/>
    <w:basedOn w:val="DefaultParagraphFont"/>
    <w:uiPriority w:val="99"/>
    <w:semiHidden/>
    <w:unhideWhenUsed/>
    <w:rsid w:val="00A8753F"/>
    <w:rPr>
      <w:color w:val="0563C1"/>
      <w:u w:val="single"/>
    </w:rPr>
  </w:style>
  <w:style w:type="table" w:customStyle="1" w:styleId="MclarensAirclaimsTableStyle">
    <w:name w:val="Mclarens Airclaims Table Style"/>
    <w:basedOn w:val="TableContemporary"/>
    <w:rsid w:val="0014592C"/>
    <w:pPr>
      <w:widowControl/>
      <w:suppressAutoHyphens/>
      <w:kinsoku/>
      <w:spacing w:before="60"/>
    </w:pPr>
    <w:rPr>
      <w:color w:val="000000"/>
      <w:lang w:val="en-NZ" w:eastAsia="en-US"/>
    </w:rPr>
    <w:tblPr>
      <w:tblStyleColBandSize w:val="1"/>
    </w:tblPr>
    <w:trPr>
      <w:cantSplit/>
    </w:trPr>
    <w:tcPr>
      <w:shd w:val="clear" w:color="auto" w:fill="F3F3F3"/>
      <w:vAlign w:val="bottom"/>
    </w:tcPr>
    <w:tblStylePr w:type="firstRow">
      <w:rPr>
        <w:b/>
        <w:bCs/>
        <w:color w:val="FFFFFF"/>
        <w:sz w:val="32"/>
      </w:rPr>
      <w:tblPr/>
      <w:tcPr>
        <w:tcBorders>
          <w:tl2br w:val="none" w:sz="0" w:space="0" w:color="auto"/>
          <w:tr2bl w:val="none" w:sz="0" w:space="0" w:color="auto"/>
        </w:tcBorders>
        <w:shd w:val="clear" w:color="auto" w:fill="0095DA"/>
      </w:tcPr>
    </w:tblStylePr>
    <w:tblStylePr w:type="firstCol">
      <w:rPr>
        <w:b/>
      </w:rPr>
    </w:tblStylePr>
    <w:tblStylePr w:type="lastCol">
      <w:rPr>
        <w:b/>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semiHidden/>
    <w:unhideWhenUsed/>
    <w:rsid w:val="0014592C"/>
    <w:pPr>
      <w:widowControl w:val="0"/>
      <w:kinsoku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mmentText">
    <w:name w:val="annotation text"/>
    <w:basedOn w:val="Normal"/>
    <w:link w:val="CommentTextChar"/>
    <w:semiHidden/>
    <w:rsid w:val="00DB6D78"/>
    <w:pPr>
      <w:widowControl/>
      <w:kinsoku/>
    </w:pPr>
    <w:rPr>
      <w:rFonts w:ascii="Bookman Old Style" w:hAnsi="Bookman Old Style"/>
      <w:sz w:val="20"/>
      <w:szCs w:val="20"/>
      <w:lang w:eastAsia="en-US"/>
    </w:rPr>
  </w:style>
  <w:style w:type="character" w:customStyle="1" w:styleId="CommentTextChar">
    <w:name w:val="Comment Text Char"/>
    <w:basedOn w:val="DefaultParagraphFont"/>
    <w:link w:val="CommentText"/>
    <w:semiHidden/>
    <w:rsid w:val="00DB6D78"/>
    <w:rPr>
      <w:rFonts w:ascii="Bookman Old Style" w:hAnsi="Bookman Old Styl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6505086">
      <w:bodyDiv w:val="1"/>
      <w:marLeft w:val="0"/>
      <w:marRight w:val="0"/>
      <w:marTop w:val="0"/>
      <w:marBottom w:val="0"/>
      <w:divBdr>
        <w:top w:val="none" w:sz="0" w:space="0" w:color="auto"/>
        <w:left w:val="none" w:sz="0" w:space="0" w:color="auto"/>
        <w:bottom w:val="none" w:sz="0" w:space="0" w:color="auto"/>
        <w:right w:val="none" w:sz="0" w:space="0" w:color="auto"/>
      </w:divBdr>
    </w:div>
    <w:div w:id="189080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hyperlink" Target="mailto:mike.walker@mclarens.com" TargetMode="Externa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63389BFE1E0E47AB05C8921A0BDC6F" ma:contentTypeVersion="2" ma:contentTypeDescription="Create a new document." ma:contentTypeScope="" ma:versionID="3a4c84f7ea46b8d3fa7a21b8b53aa586">
  <xsd:schema xmlns:xsd="http://www.w3.org/2001/XMLSchema" xmlns:xs="http://www.w3.org/2001/XMLSchema" xmlns:p="http://schemas.microsoft.com/office/2006/metadata/properties" xmlns:ns2="d08fad26-632f-4a06-9c57-e01a22e1518c" targetNamespace="http://schemas.microsoft.com/office/2006/metadata/properties" ma:root="true" ma:fieldsID="5336093f8e0eabcb2153220cfb5d0bd9" ns2:_="">
    <xsd:import namespace="d08fad26-632f-4a06-9c57-e01a22e1518c"/>
    <xsd:element name="properties">
      <xsd:complexType>
        <xsd:sequence>
          <xsd:element name="documentManagement">
            <xsd:complexType>
              <xsd:all>
                <xsd:element ref="ns2:Type_x0020_of_x0020_Document" minOccurs="0"/>
                <xsd:element ref="ns2:Used_x0020_F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8fad26-632f-4a06-9c57-e01a22e1518c" elementFormDefault="qualified">
    <xsd:import namespace="http://schemas.microsoft.com/office/2006/documentManagement/types"/>
    <xsd:import namespace="http://schemas.microsoft.com/office/infopath/2007/PartnerControls"/>
    <xsd:element name="Type_x0020_of_x0020_Document" ma:index="8" nillable="true" ma:displayName="Type of Document" ma:internalName="Type_x0020_of_x0020_Document">
      <xsd:simpleType>
        <xsd:restriction base="dms:Text">
          <xsd:maxLength value="255"/>
        </xsd:restriction>
      </xsd:simpleType>
    </xsd:element>
    <xsd:element name="Used_x0020_For" ma:index="9" nillable="true" ma:displayName="Used For" ma:internalName="Used_x0020_Fo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sed_x0020_For xmlns="d08fad26-632f-4a06-9c57-e01a22e1518c">GA and low value salvage sales - UK</Used_x0020_For>
    <Type_x0020_of_x0020_Document xmlns="d08fad26-632f-4a06-9c57-e01a22e1518c" xsi:nil="true"/>
  </documentManagement>
</p:properties>
</file>

<file path=customXml/itemProps1.xml><?xml version="1.0" encoding="utf-8"?>
<ds:datastoreItem xmlns:ds="http://schemas.openxmlformats.org/officeDocument/2006/customXml" ds:itemID="{FB1508AB-0A28-4290-B89C-D241BE0AC4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8fad26-632f-4a06-9c57-e01a22e15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F9B53C-A9BE-45A7-84C9-88535A155198}">
  <ds:schemaRefs>
    <ds:schemaRef ds:uri="http://schemas.microsoft.com/sharepoint/v3/contenttype/forms"/>
  </ds:schemaRefs>
</ds:datastoreItem>
</file>

<file path=customXml/itemProps3.xml><?xml version="1.0" encoding="utf-8"?>
<ds:datastoreItem xmlns:ds="http://schemas.openxmlformats.org/officeDocument/2006/customXml" ds:itemID="{BE27C3DB-9A2F-4373-887A-F8A151501CF2}">
  <ds:schemaRefs>
    <ds:schemaRef ds:uri="http://schemas.microsoft.com/office/2006/metadata/properties"/>
    <ds:schemaRef ds:uri="http://schemas.microsoft.com/office/infopath/2007/PartnerControls"/>
    <ds:schemaRef ds:uri="d08fad26-632f-4a06-9c57-e01a22e1518c"/>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837</Words>
  <Characters>4773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SALVAGE TENDER</vt:lpstr>
    </vt:vector>
  </TitlesOfParts>
  <Company>Hewlett-Packard Company</Company>
  <LinksUpToDate>false</LinksUpToDate>
  <CharactersWithSpaces>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SALVAGE TENDER</dc:title>
  <dc:creator>Linda Leftwich</dc:creator>
  <cp:lastModifiedBy>Bill Coachman</cp:lastModifiedBy>
  <cp:revision>2</cp:revision>
  <cp:lastPrinted>2014-10-07T14:39:00Z</cp:lastPrinted>
  <dcterms:created xsi:type="dcterms:W3CDTF">2021-04-12T18:18:00Z</dcterms:created>
  <dcterms:modified xsi:type="dcterms:W3CDTF">2021-04-12T18:18:00Z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0x0101001263389BFE1E0E47AB05C8921A0BDC6F</vt:lpwstr>
  </property>
</Properties>
</file>