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7B47E" w14:textId="28BA1E06" w:rsidR="008A5226" w:rsidRPr="00673A7C" w:rsidRDefault="007A74CB" w:rsidP="002835C4">
      <w:pPr>
        <w:jc w:val="center"/>
        <w:rPr>
          <w:rFonts w:cstheme="minorHAnsi"/>
          <w:b/>
          <w:bCs/>
          <w:sz w:val="22"/>
          <w:szCs w:val="22"/>
        </w:rPr>
      </w:pPr>
      <w:r w:rsidRPr="00673A7C">
        <w:rPr>
          <w:rFonts w:cstheme="minorHAnsi"/>
          <w:noProof/>
          <w:color w:val="000000" w:themeColor="text1"/>
          <w:sz w:val="22"/>
          <w:szCs w:val="22"/>
        </w:rPr>
        <w:drawing>
          <wp:inline distT="0" distB="0" distL="0" distR="0" wp14:anchorId="280A0A0E" wp14:editId="243089C3">
            <wp:extent cx="2247900" cy="6604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Larens 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660400"/>
                    </a:xfrm>
                    <a:prstGeom prst="rect">
                      <a:avLst/>
                    </a:prstGeom>
                  </pic:spPr>
                </pic:pic>
              </a:graphicData>
            </a:graphic>
          </wp:inline>
        </w:drawing>
      </w:r>
    </w:p>
    <w:p w14:paraId="57EA2BAA" w14:textId="77777777" w:rsidR="002835C4" w:rsidRDefault="002835C4" w:rsidP="002835C4">
      <w:pPr>
        <w:rPr>
          <w:rFonts w:cstheme="minorHAnsi"/>
          <w:b/>
          <w:bCs/>
          <w:sz w:val="22"/>
          <w:szCs w:val="22"/>
        </w:rPr>
      </w:pPr>
    </w:p>
    <w:p w14:paraId="76009776" w14:textId="569E3B8E" w:rsidR="00C915C2" w:rsidRPr="00A9328A" w:rsidRDefault="00CE693B" w:rsidP="00A9328A">
      <w:pPr>
        <w:jc w:val="center"/>
        <w:rPr>
          <w:rFonts w:cstheme="minorHAnsi"/>
          <w:b/>
          <w:bCs/>
        </w:rPr>
      </w:pPr>
      <w:r w:rsidRPr="00A9328A">
        <w:rPr>
          <w:rFonts w:cstheme="minorHAnsi"/>
          <w:b/>
          <w:bCs/>
        </w:rPr>
        <w:t xml:space="preserve">MCLARENS </w:t>
      </w:r>
      <w:r w:rsidR="00721B8E" w:rsidRPr="00A9328A">
        <w:rPr>
          <w:rFonts w:cstheme="minorHAnsi"/>
          <w:b/>
          <w:bCs/>
        </w:rPr>
        <w:t>PROMOTES JON CLARK TO CHIEF OPERATING OFFICER</w:t>
      </w:r>
    </w:p>
    <w:p w14:paraId="68A60260" w14:textId="0F5FAB2D" w:rsidR="004D2B0A" w:rsidRDefault="00721B8E" w:rsidP="00A9328A">
      <w:pPr>
        <w:jc w:val="center"/>
        <w:rPr>
          <w:rFonts w:cstheme="minorHAnsi"/>
          <w:b/>
          <w:bCs/>
          <w:i/>
          <w:iCs/>
          <w:sz w:val="22"/>
          <w:szCs w:val="22"/>
        </w:rPr>
      </w:pPr>
      <w:r w:rsidRPr="00673A7C">
        <w:rPr>
          <w:rFonts w:cstheme="minorHAnsi"/>
          <w:b/>
          <w:bCs/>
          <w:i/>
          <w:iCs/>
          <w:sz w:val="22"/>
          <w:szCs w:val="22"/>
        </w:rPr>
        <w:t xml:space="preserve">Clark joins </w:t>
      </w:r>
      <w:r w:rsidR="009061D6">
        <w:rPr>
          <w:rFonts w:cstheme="minorHAnsi"/>
          <w:b/>
          <w:bCs/>
          <w:i/>
          <w:iCs/>
          <w:sz w:val="22"/>
          <w:szCs w:val="22"/>
        </w:rPr>
        <w:t xml:space="preserve">global </w:t>
      </w:r>
      <w:r w:rsidRPr="00673A7C">
        <w:rPr>
          <w:rFonts w:cstheme="minorHAnsi"/>
          <w:b/>
          <w:bCs/>
          <w:i/>
          <w:iCs/>
          <w:sz w:val="22"/>
          <w:szCs w:val="22"/>
        </w:rPr>
        <w:t xml:space="preserve">C-suite </w:t>
      </w:r>
      <w:r w:rsidR="00B3545B" w:rsidRPr="00673A7C">
        <w:rPr>
          <w:rFonts w:cstheme="minorHAnsi"/>
          <w:b/>
          <w:bCs/>
          <w:i/>
          <w:iCs/>
          <w:sz w:val="22"/>
          <w:szCs w:val="22"/>
        </w:rPr>
        <w:t xml:space="preserve">to oversee operations, investment strategy and product development </w:t>
      </w:r>
      <w:r w:rsidR="009061D6">
        <w:rPr>
          <w:rFonts w:cstheme="minorHAnsi"/>
          <w:b/>
          <w:bCs/>
          <w:i/>
          <w:iCs/>
          <w:sz w:val="22"/>
          <w:szCs w:val="22"/>
        </w:rPr>
        <w:t>as McLarens continues to expand specialist claims services</w:t>
      </w:r>
      <w:r w:rsidR="00694833" w:rsidRPr="00673A7C">
        <w:rPr>
          <w:rFonts w:cstheme="minorHAnsi"/>
          <w:b/>
          <w:bCs/>
          <w:i/>
          <w:iCs/>
          <w:sz w:val="22"/>
          <w:szCs w:val="22"/>
        </w:rPr>
        <w:t xml:space="preserve"> </w:t>
      </w:r>
    </w:p>
    <w:p w14:paraId="378A135C" w14:textId="37425B61" w:rsidR="004D2B0A" w:rsidRPr="00673A7C" w:rsidRDefault="009061D6" w:rsidP="002835C4">
      <w:pPr>
        <w:jc w:val="center"/>
        <w:rPr>
          <w:rFonts w:cstheme="minorHAnsi"/>
          <w:b/>
          <w:bCs/>
          <w:i/>
          <w:iCs/>
          <w:sz w:val="22"/>
          <w:szCs w:val="22"/>
        </w:rPr>
      </w:pPr>
      <w:r>
        <w:rPr>
          <w:rFonts w:cstheme="minorHAnsi"/>
          <w:b/>
          <w:bCs/>
          <w:i/>
          <w:iCs/>
          <w:sz w:val="22"/>
          <w:szCs w:val="22"/>
        </w:rPr>
        <w:t xml:space="preserve">Appointment underlines McLarens’ evolution to multi-disciplinary claims services enterprise </w:t>
      </w:r>
    </w:p>
    <w:p w14:paraId="10138F42" w14:textId="77777777" w:rsidR="00721B8E" w:rsidRPr="00673A7C" w:rsidRDefault="00721B8E" w:rsidP="002835C4">
      <w:pPr>
        <w:jc w:val="both"/>
        <w:rPr>
          <w:rFonts w:cstheme="minorHAnsi"/>
          <w:sz w:val="22"/>
          <w:szCs w:val="22"/>
        </w:rPr>
      </w:pPr>
    </w:p>
    <w:p w14:paraId="72EA2A58" w14:textId="5D70B1F5" w:rsidR="00EC28E4" w:rsidRPr="00673A7C" w:rsidRDefault="007A74CB" w:rsidP="002835C4">
      <w:pPr>
        <w:jc w:val="both"/>
        <w:rPr>
          <w:rFonts w:cstheme="minorHAnsi"/>
          <w:sz w:val="22"/>
          <w:szCs w:val="22"/>
        </w:rPr>
      </w:pPr>
      <w:r w:rsidRPr="00673A7C">
        <w:rPr>
          <w:rFonts w:cstheme="minorHAnsi"/>
          <w:b/>
          <w:bCs/>
          <w:sz w:val="22"/>
          <w:szCs w:val="22"/>
        </w:rPr>
        <w:t>ATLANT</w:t>
      </w:r>
      <w:r w:rsidR="00A3685B" w:rsidRPr="00673A7C">
        <w:rPr>
          <w:rFonts w:cstheme="minorHAnsi"/>
          <w:b/>
          <w:bCs/>
          <w:sz w:val="22"/>
          <w:szCs w:val="22"/>
        </w:rPr>
        <w:t>A</w:t>
      </w:r>
      <w:r w:rsidRPr="00673A7C">
        <w:rPr>
          <w:rFonts w:cstheme="minorHAnsi"/>
          <w:b/>
          <w:bCs/>
          <w:sz w:val="22"/>
          <w:szCs w:val="22"/>
        </w:rPr>
        <w:t xml:space="preserve"> – </w:t>
      </w:r>
      <w:r w:rsidR="00374B3B" w:rsidRPr="00673A7C">
        <w:rPr>
          <w:rFonts w:cstheme="minorHAnsi"/>
          <w:b/>
          <w:bCs/>
          <w:sz w:val="22"/>
          <w:szCs w:val="22"/>
        </w:rPr>
        <w:t>MAY</w:t>
      </w:r>
      <w:r w:rsidRPr="00673A7C">
        <w:rPr>
          <w:rFonts w:cstheme="minorHAnsi"/>
          <w:b/>
          <w:bCs/>
          <w:sz w:val="22"/>
          <w:szCs w:val="22"/>
        </w:rPr>
        <w:t xml:space="preserve"> 2024: </w:t>
      </w:r>
      <w:r w:rsidR="00721B8E" w:rsidRPr="00673A7C">
        <w:rPr>
          <w:rFonts w:cstheme="minorHAnsi"/>
          <w:sz w:val="22"/>
          <w:szCs w:val="22"/>
        </w:rPr>
        <w:t xml:space="preserve">Global claims services provider </w:t>
      </w:r>
      <w:hyperlink r:id="rId9" w:history="1">
        <w:r w:rsidR="00721B8E" w:rsidRPr="00673A7C">
          <w:rPr>
            <w:rStyle w:val="Hyperlink"/>
            <w:rFonts w:cstheme="minorHAnsi"/>
            <w:sz w:val="22"/>
            <w:szCs w:val="22"/>
          </w:rPr>
          <w:t>McLarens</w:t>
        </w:r>
      </w:hyperlink>
      <w:r w:rsidR="00721B8E" w:rsidRPr="00673A7C">
        <w:rPr>
          <w:rFonts w:cstheme="minorHAnsi"/>
          <w:sz w:val="22"/>
          <w:szCs w:val="22"/>
        </w:rPr>
        <w:t xml:space="preserve"> has promoted </w:t>
      </w:r>
      <w:hyperlink r:id="rId10" w:history="1">
        <w:r w:rsidR="00597726" w:rsidRPr="00673A7C">
          <w:rPr>
            <w:rStyle w:val="Hyperlink"/>
            <w:rFonts w:cstheme="minorHAnsi"/>
            <w:sz w:val="22"/>
            <w:szCs w:val="22"/>
          </w:rPr>
          <w:t>Jon Clark</w:t>
        </w:r>
      </w:hyperlink>
      <w:r w:rsidR="00721B8E" w:rsidRPr="00673A7C">
        <w:rPr>
          <w:rFonts w:cstheme="minorHAnsi"/>
          <w:sz w:val="22"/>
          <w:szCs w:val="22"/>
        </w:rPr>
        <w:t xml:space="preserve"> to Chief Operating Officer (COO). </w:t>
      </w:r>
      <w:r w:rsidR="00EC28E4" w:rsidRPr="00673A7C">
        <w:rPr>
          <w:rFonts w:cstheme="minorHAnsi"/>
          <w:sz w:val="22"/>
          <w:szCs w:val="22"/>
        </w:rPr>
        <w:t xml:space="preserve">The new role will see Jon join </w:t>
      </w:r>
      <w:r w:rsidR="00235DAB" w:rsidRPr="00673A7C">
        <w:rPr>
          <w:rFonts w:cstheme="minorHAnsi"/>
          <w:sz w:val="22"/>
          <w:szCs w:val="22"/>
        </w:rPr>
        <w:t>McLarens’</w:t>
      </w:r>
      <w:r w:rsidR="00EC28E4" w:rsidRPr="00673A7C">
        <w:rPr>
          <w:rFonts w:cstheme="minorHAnsi"/>
          <w:sz w:val="22"/>
          <w:szCs w:val="22"/>
        </w:rPr>
        <w:t xml:space="preserve"> C-suite, </w:t>
      </w:r>
      <w:r w:rsidR="00153760">
        <w:rPr>
          <w:rFonts w:cstheme="minorHAnsi"/>
          <w:sz w:val="22"/>
          <w:szCs w:val="22"/>
        </w:rPr>
        <w:t xml:space="preserve">as </w:t>
      </w:r>
      <w:r w:rsidR="00474076">
        <w:rPr>
          <w:rFonts w:cstheme="minorHAnsi"/>
          <w:sz w:val="22"/>
          <w:szCs w:val="22"/>
        </w:rPr>
        <w:t xml:space="preserve">the business </w:t>
      </w:r>
      <w:r w:rsidR="00153760">
        <w:rPr>
          <w:rFonts w:cstheme="minorHAnsi"/>
          <w:sz w:val="22"/>
          <w:szCs w:val="22"/>
        </w:rPr>
        <w:t>continues to expand the scope and scale of its specialist claims services</w:t>
      </w:r>
      <w:r w:rsidR="009F394A">
        <w:rPr>
          <w:rFonts w:cstheme="minorHAnsi"/>
          <w:sz w:val="22"/>
          <w:szCs w:val="22"/>
        </w:rPr>
        <w:t xml:space="preserve"> across the globe</w:t>
      </w:r>
      <w:r w:rsidR="00153760">
        <w:rPr>
          <w:rFonts w:cstheme="minorHAnsi"/>
          <w:sz w:val="22"/>
          <w:szCs w:val="22"/>
        </w:rPr>
        <w:t xml:space="preserve">. </w:t>
      </w:r>
    </w:p>
    <w:p w14:paraId="5BBFE56D" w14:textId="77777777" w:rsidR="00474076" w:rsidRPr="00673A7C" w:rsidRDefault="00474076" w:rsidP="002835C4">
      <w:pPr>
        <w:jc w:val="both"/>
        <w:rPr>
          <w:rFonts w:cstheme="minorHAnsi"/>
          <w:sz w:val="22"/>
          <w:szCs w:val="22"/>
        </w:rPr>
      </w:pPr>
    </w:p>
    <w:p w14:paraId="5BD1B615" w14:textId="7F3D0B2D" w:rsidR="00DB3E14" w:rsidRDefault="00B3545B" w:rsidP="002835C4">
      <w:pPr>
        <w:jc w:val="both"/>
        <w:rPr>
          <w:rFonts w:eastAsia="Times New Roman" w:cstheme="minorHAnsi"/>
          <w:color w:val="000000"/>
          <w:sz w:val="22"/>
          <w:szCs w:val="22"/>
          <w:lang w:eastAsia="en-GB"/>
        </w:rPr>
      </w:pPr>
      <w:r w:rsidRPr="00673A7C">
        <w:rPr>
          <w:rFonts w:eastAsia="Times New Roman" w:cstheme="minorHAnsi"/>
          <w:color w:val="000000"/>
          <w:sz w:val="22"/>
          <w:szCs w:val="22"/>
          <w:lang w:eastAsia="en-GB"/>
        </w:rPr>
        <w:t>As COO,</w:t>
      </w:r>
      <w:r w:rsidR="00CC063B" w:rsidRPr="00673A7C">
        <w:rPr>
          <w:rFonts w:eastAsia="Times New Roman" w:cstheme="minorHAnsi"/>
          <w:color w:val="000000"/>
          <w:sz w:val="22"/>
          <w:szCs w:val="22"/>
          <w:lang w:eastAsia="en-GB"/>
        </w:rPr>
        <w:t xml:space="preserve"> </w:t>
      </w:r>
      <w:r w:rsidR="00CC063B" w:rsidRPr="00EC4EB4">
        <w:rPr>
          <w:rFonts w:eastAsia="Times New Roman" w:cstheme="minorHAnsi"/>
          <w:color w:val="000000"/>
          <w:sz w:val="22"/>
          <w:szCs w:val="22"/>
          <w:lang w:eastAsia="en-GB"/>
        </w:rPr>
        <w:t xml:space="preserve">Jon will </w:t>
      </w:r>
      <w:r w:rsidR="00C332D9" w:rsidRPr="00901CFF">
        <w:rPr>
          <w:rFonts w:eastAsia="Times New Roman" w:cstheme="minorHAnsi"/>
          <w:color w:val="000000"/>
          <w:sz w:val="22"/>
          <w:szCs w:val="22"/>
          <w:lang w:eastAsia="en-GB"/>
        </w:rPr>
        <w:t>oversee</w:t>
      </w:r>
      <w:r w:rsidR="00EC28E4" w:rsidRPr="00EC4EB4">
        <w:rPr>
          <w:rFonts w:eastAsia="Times New Roman" w:cstheme="minorHAnsi"/>
          <w:color w:val="000000"/>
          <w:sz w:val="22"/>
          <w:szCs w:val="22"/>
          <w:lang w:eastAsia="en-GB"/>
        </w:rPr>
        <w:t xml:space="preserve"> </w:t>
      </w:r>
      <w:r w:rsidR="003A669D" w:rsidRPr="00EC4EB4">
        <w:rPr>
          <w:rFonts w:eastAsia="Times New Roman" w:cstheme="minorHAnsi"/>
          <w:color w:val="000000"/>
          <w:sz w:val="22"/>
          <w:szCs w:val="22"/>
          <w:lang w:eastAsia="en-GB"/>
        </w:rPr>
        <w:t xml:space="preserve">the </w:t>
      </w:r>
      <w:r w:rsidR="00D33E5C" w:rsidRPr="00EC4EB4">
        <w:rPr>
          <w:rFonts w:eastAsia="Times New Roman" w:cstheme="minorHAnsi"/>
          <w:color w:val="000000"/>
          <w:sz w:val="22"/>
          <w:szCs w:val="22"/>
          <w:lang w:eastAsia="en-GB"/>
        </w:rPr>
        <w:t>enhancement</w:t>
      </w:r>
      <w:r w:rsidR="00954435" w:rsidRPr="00EC4EB4">
        <w:rPr>
          <w:rFonts w:eastAsia="Times New Roman" w:cstheme="minorHAnsi"/>
          <w:color w:val="000000"/>
          <w:sz w:val="22"/>
          <w:szCs w:val="22"/>
          <w:lang w:eastAsia="en-GB"/>
        </w:rPr>
        <w:t xml:space="preserve"> of existing and development of new </w:t>
      </w:r>
      <w:r w:rsidR="00F76BC9" w:rsidRPr="00EC4EB4">
        <w:rPr>
          <w:rFonts w:eastAsia="Times New Roman" w:cstheme="minorHAnsi"/>
          <w:color w:val="000000"/>
          <w:sz w:val="22"/>
          <w:szCs w:val="22"/>
          <w:lang w:eastAsia="en-GB"/>
        </w:rPr>
        <w:t xml:space="preserve">practice </w:t>
      </w:r>
      <w:r w:rsidR="00F76BC9" w:rsidRPr="00901CFF">
        <w:rPr>
          <w:rFonts w:eastAsia="Times New Roman" w:cstheme="minorHAnsi"/>
          <w:color w:val="000000"/>
          <w:sz w:val="22"/>
          <w:szCs w:val="22"/>
          <w:lang w:eastAsia="en-GB"/>
        </w:rPr>
        <w:t>areas</w:t>
      </w:r>
      <w:r w:rsidR="00954435" w:rsidRPr="00EC4EB4">
        <w:rPr>
          <w:rFonts w:eastAsia="Times New Roman" w:cstheme="minorHAnsi"/>
          <w:color w:val="000000"/>
          <w:sz w:val="22"/>
          <w:szCs w:val="22"/>
          <w:lang w:eastAsia="en-GB"/>
        </w:rPr>
        <w:t xml:space="preserve"> within </w:t>
      </w:r>
      <w:r w:rsidR="00EC28E4" w:rsidRPr="00EC4EB4">
        <w:rPr>
          <w:rFonts w:eastAsia="Times New Roman" w:cstheme="minorHAnsi"/>
          <w:color w:val="000000"/>
          <w:sz w:val="22"/>
          <w:szCs w:val="22"/>
          <w:lang w:eastAsia="en-GB"/>
        </w:rPr>
        <w:t xml:space="preserve">McLarens, alongside </w:t>
      </w:r>
      <w:r w:rsidR="00CC063B" w:rsidRPr="00EC4EB4">
        <w:rPr>
          <w:rFonts w:eastAsia="Times New Roman" w:cstheme="minorHAnsi"/>
          <w:color w:val="000000"/>
          <w:sz w:val="22"/>
          <w:szCs w:val="22"/>
          <w:lang w:eastAsia="en-GB"/>
        </w:rPr>
        <w:t>assum</w:t>
      </w:r>
      <w:r w:rsidR="00EC28E4" w:rsidRPr="00EC4EB4">
        <w:rPr>
          <w:rFonts w:eastAsia="Times New Roman" w:cstheme="minorHAnsi"/>
          <w:color w:val="000000"/>
          <w:sz w:val="22"/>
          <w:szCs w:val="22"/>
          <w:lang w:eastAsia="en-GB"/>
        </w:rPr>
        <w:t>ing</w:t>
      </w:r>
      <w:r w:rsidR="00CC063B" w:rsidRPr="00EC4EB4">
        <w:rPr>
          <w:rFonts w:eastAsia="Times New Roman" w:cstheme="minorHAnsi"/>
          <w:color w:val="000000"/>
          <w:sz w:val="22"/>
          <w:szCs w:val="22"/>
          <w:lang w:eastAsia="en-GB"/>
        </w:rPr>
        <w:t xml:space="preserve"> responsibility </w:t>
      </w:r>
      <w:r w:rsidR="003E2B72">
        <w:rPr>
          <w:rFonts w:eastAsia="Times New Roman" w:cstheme="minorHAnsi"/>
          <w:color w:val="000000"/>
          <w:sz w:val="22"/>
          <w:szCs w:val="22"/>
          <w:lang w:eastAsia="en-GB"/>
        </w:rPr>
        <w:t xml:space="preserve">for </w:t>
      </w:r>
      <w:r w:rsidR="00CC063B" w:rsidRPr="00EC4EB4">
        <w:rPr>
          <w:rFonts w:eastAsia="Times New Roman" w:cstheme="minorHAnsi"/>
          <w:color w:val="000000"/>
          <w:sz w:val="22"/>
          <w:szCs w:val="22"/>
          <w:lang w:eastAsia="en-GB"/>
        </w:rPr>
        <w:t xml:space="preserve">investment strategy, and new product development. </w:t>
      </w:r>
      <w:r w:rsidR="00EC4EB4">
        <w:rPr>
          <w:rFonts w:eastAsia="Times New Roman" w:cstheme="minorHAnsi"/>
          <w:color w:val="000000"/>
          <w:sz w:val="22"/>
          <w:szCs w:val="22"/>
          <w:lang w:eastAsia="en-GB"/>
        </w:rPr>
        <w:t xml:space="preserve">He will also be partnering </w:t>
      </w:r>
      <w:r w:rsidR="00CC063B" w:rsidRPr="00EC4EB4">
        <w:rPr>
          <w:rFonts w:eastAsia="Times New Roman" w:cstheme="minorHAnsi"/>
          <w:color w:val="000000"/>
          <w:sz w:val="22"/>
          <w:szCs w:val="22"/>
          <w:lang w:eastAsia="en-GB"/>
        </w:rPr>
        <w:t>with regional leaders</w:t>
      </w:r>
      <w:r w:rsidR="00BE2B7B" w:rsidRPr="00EC4EB4">
        <w:rPr>
          <w:rFonts w:eastAsia="Times New Roman" w:cstheme="minorHAnsi"/>
          <w:color w:val="000000"/>
          <w:sz w:val="22"/>
          <w:szCs w:val="22"/>
          <w:lang w:eastAsia="en-GB"/>
        </w:rPr>
        <w:t xml:space="preserve"> and the other C-suite leaders</w:t>
      </w:r>
      <w:r w:rsidR="00CC063B" w:rsidRPr="00EC4EB4">
        <w:rPr>
          <w:rFonts w:eastAsia="Times New Roman" w:cstheme="minorHAnsi"/>
          <w:color w:val="000000"/>
          <w:sz w:val="22"/>
          <w:szCs w:val="22"/>
          <w:lang w:eastAsia="en-GB"/>
        </w:rPr>
        <w:t xml:space="preserve">, to improve </w:t>
      </w:r>
      <w:r w:rsidR="00EC4EB4">
        <w:rPr>
          <w:rFonts w:eastAsia="Times New Roman" w:cstheme="minorHAnsi"/>
          <w:color w:val="000000"/>
          <w:sz w:val="22"/>
          <w:szCs w:val="22"/>
          <w:lang w:eastAsia="en-GB"/>
        </w:rPr>
        <w:t xml:space="preserve">global partnerships and </w:t>
      </w:r>
      <w:r w:rsidR="00CC063B" w:rsidRPr="00EC4EB4">
        <w:rPr>
          <w:rFonts w:eastAsia="Times New Roman" w:cstheme="minorHAnsi"/>
          <w:color w:val="000000"/>
          <w:sz w:val="22"/>
          <w:szCs w:val="22"/>
          <w:lang w:eastAsia="en-GB"/>
        </w:rPr>
        <w:t xml:space="preserve">scalability </w:t>
      </w:r>
      <w:r w:rsidR="00C332D9" w:rsidRPr="00901CFF">
        <w:rPr>
          <w:rFonts w:eastAsia="Times New Roman" w:cstheme="minorHAnsi"/>
          <w:color w:val="000000"/>
          <w:sz w:val="22"/>
          <w:szCs w:val="22"/>
          <w:lang w:eastAsia="en-GB"/>
        </w:rPr>
        <w:t>of business</w:t>
      </w:r>
      <w:r w:rsidR="00C332D9" w:rsidRPr="00EC4EB4">
        <w:rPr>
          <w:rFonts w:eastAsia="Times New Roman" w:cstheme="minorHAnsi"/>
          <w:color w:val="000000"/>
          <w:sz w:val="22"/>
          <w:szCs w:val="22"/>
          <w:lang w:eastAsia="en-GB"/>
        </w:rPr>
        <w:t xml:space="preserve"> </w:t>
      </w:r>
      <w:r w:rsidR="00CC063B" w:rsidRPr="00EC4EB4">
        <w:rPr>
          <w:rFonts w:eastAsia="Times New Roman" w:cstheme="minorHAnsi"/>
          <w:color w:val="000000"/>
          <w:sz w:val="22"/>
          <w:szCs w:val="22"/>
          <w:lang w:eastAsia="en-GB"/>
        </w:rPr>
        <w:t xml:space="preserve">across the group. </w:t>
      </w:r>
      <w:r w:rsidR="00EC28E4" w:rsidRPr="00EC4EB4">
        <w:rPr>
          <w:rFonts w:eastAsia="Times New Roman" w:cstheme="minorHAnsi"/>
          <w:color w:val="000000"/>
          <w:sz w:val="22"/>
          <w:szCs w:val="22"/>
          <w:lang w:eastAsia="en-GB"/>
        </w:rPr>
        <w:t>He</w:t>
      </w:r>
      <w:r w:rsidR="00CC063B" w:rsidRPr="00EC4EB4">
        <w:rPr>
          <w:rFonts w:eastAsia="Times New Roman" w:cstheme="minorHAnsi"/>
          <w:color w:val="000000"/>
          <w:sz w:val="22"/>
          <w:szCs w:val="22"/>
          <w:lang w:eastAsia="en-GB"/>
        </w:rPr>
        <w:t xml:space="preserve"> will report directly to Chief Executive Officer</w:t>
      </w:r>
      <w:r w:rsidR="00F23FCF" w:rsidRPr="00EC4EB4">
        <w:rPr>
          <w:rFonts w:eastAsia="Times New Roman" w:cstheme="minorHAnsi"/>
          <w:color w:val="000000"/>
          <w:sz w:val="22"/>
          <w:szCs w:val="22"/>
          <w:lang w:eastAsia="en-GB"/>
        </w:rPr>
        <w:t xml:space="preserve"> (CEO)</w:t>
      </w:r>
      <w:r w:rsidR="00CC063B" w:rsidRPr="00EC4EB4">
        <w:rPr>
          <w:rFonts w:eastAsia="Times New Roman" w:cstheme="minorHAnsi"/>
          <w:color w:val="000000"/>
          <w:sz w:val="22"/>
          <w:szCs w:val="22"/>
          <w:lang w:eastAsia="en-GB"/>
        </w:rPr>
        <w:t>, Gary Brown and continue to serve as an integral member of the Global Management Team (GMT).</w:t>
      </w:r>
      <w:r w:rsidR="00CC063B" w:rsidRPr="00673A7C">
        <w:rPr>
          <w:rFonts w:eastAsia="Times New Roman" w:cstheme="minorHAnsi"/>
          <w:color w:val="000000"/>
          <w:sz w:val="22"/>
          <w:szCs w:val="22"/>
          <w:lang w:eastAsia="en-GB"/>
        </w:rPr>
        <w:t xml:space="preserve"> </w:t>
      </w:r>
    </w:p>
    <w:p w14:paraId="7CEBC067" w14:textId="7B412E7E" w:rsidR="00153760" w:rsidRDefault="00153760" w:rsidP="002835C4">
      <w:pPr>
        <w:jc w:val="both"/>
        <w:rPr>
          <w:rFonts w:eastAsia="Times New Roman" w:cstheme="minorHAnsi"/>
          <w:color w:val="000000"/>
          <w:sz w:val="22"/>
          <w:szCs w:val="22"/>
          <w:lang w:eastAsia="en-GB"/>
        </w:rPr>
      </w:pPr>
    </w:p>
    <w:p w14:paraId="5B1FB92F" w14:textId="1A89C781" w:rsidR="00CC063B" w:rsidRPr="002835C4" w:rsidRDefault="00153760" w:rsidP="002835C4">
      <w:pPr>
        <w:jc w:val="both"/>
        <w:rPr>
          <w:rFonts w:eastAsia="Times New Roman" w:cstheme="minorHAnsi"/>
          <w:i/>
          <w:iCs/>
          <w:color w:val="000000"/>
          <w:sz w:val="22"/>
          <w:szCs w:val="22"/>
          <w:lang w:eastAsia="en-GB"/>
        </w:rPr>
      </w:pPr>
      <w:r>
        <w:rPr>
          <w:rFonts w:eastAsia="Times New Roman" w:cstheme="minorHAnsi"/>
          <w:color w:val="000000"/>
          <w:sz w:val="22"/>
          <w:szCs w:val="22"/>
          <w:lang w:eastAsia="en-GB"/>
        </w:rPr>
        <w:t xml:space="preserve">Jon has been instrumental in </w:t>
      </w:r>
      <w:r w:rsidR="00474076">
        <w:rPr>
          <w:rFonts w:eastAsia="Times New Roman" w:cstheme="minorHAnsi"/>
          <w:color w:val="000000"/>
          <w:sz w:val="22"/>
          <w:szCs w:val="22"/>
          <w:lang w:eastAsia="en-GB"/>
        </w:rPr>
        <w:t xml:space="preserve">McLarens’ evolution from global loss adjusting firm to a multi-disciplinary, claims services provider focussed on complex, commercial and specialty </w:t>
      </w:r>
      <w:r w:rsidR="00A9328A">
        <w:rPr>
          <w:rFonts w:eastAsia="Times New Roman" w:cstheme="minorHAnsi"/>
          <w:color w:val="000000"/>
          <w:sz w:val="22"/>
          <w:szCs w:val="22"/>
          <w:lang w:eastAsia="en-GB"/>
        </w:rPr>
        <w:t xml:space="preserve">insurance </w:t>
      </w:r>
      <w:r w:rsidR="00474076">
        <w:rPr>
          <w:rFonts w:eastAsia="Times New Roman" w:cstheme="minorHAnsi"/>
          <w:color w:val="000000"/>
          <w:sz w:val="22"/>
          <w:szCs w:val="22"/>
          <w:lang w:eastAsia="en-GB"/>
        </w:rPr>
        <w:t xml:space="preserve">markets. </w:t>
      </w:r>
      <w:r w:rsidR="00EC28E4" w:rsidRPr="00673A7C">
        <w:rPr>
          <w:rFonts w:cstheme="minorHAnsi"/>
          <w:sz w:val="22"/>
          <w:szCs w:val="22"/>
        </w:rPr>
        <w:t>Prior to his appointment as COO,</w:t>
      </w:r>
      <w:r w:rsidR="00721B8E" w:rsidRPr="00673A7C">
        <w:rPr>
          <w:rFonts w:cstheme="minorHAnsi"/>
          <w:sz w:val="22"/>
          <w:szCs w:val="22"/>
        </w:rPr>
        <w:t xml:space="preserve"> Jon </w:t>
      </w:r>
      <w:r w:rsidR="00EC28E4" w:rsidRPr="00673A7C">
        <w:rPr>
          <w:rFonts w:cstheme="minorHAnsi"/>
          <w:sz w:val="22"/>
          <w:szCs w:val="22"/>
        </w:rPr>
        <w:t>s</w:t>
      </w:r>
      <w:r w:rsidR="00721B8E" w:rsidRPr="00673A7C">
        <w:rPr>
          <w:rFonts w:cstheme="minorHAnsi"/>
          <w:sz w:val="22"/>
          <w:szCs w:val="22"/>
        </w:rPr>
        <w:t xml:space="preserve">erved as </w:t>
      </w:r>
      <w:r w:rsidR="00721B8E" w:rsidRPr="00673A7C">
        <w:rPr>
          <w:rFonts w:eastAsia="Times New Roman" w:cstheme="minorHAnsi"/>
          <w:color w:val="000000"/>
          <w:sz w:val="22"/>
          <w:szCs w:val="22"/>
          <w:lang w:eastAsia="en-GB"/>
        </w:rPr>
        <w:t>McLarens’ Vice President of Corporate Development.</w:t>
      </w:r>
      <w:r w:rsidR="00EC28E4" w:rsidRPr="00673A7C">
        <w:rPr>
          <w:rFonts w:eastAsia="Times New Roman" w:cstheme="minorHAnsi"/>
          <w:i/>
          <w:iCs/>
          <w:color w:val="000000"/>
          <w:sz w:val="22"/>
          <w:szCs w:val="22"/>
          <w:lang w:eastAsia="en-GB"/>
        </w:rPr>
        <w:t xml:space="preserve"> </w:t>
      </w:r>
      <w:r w:rsidR="00EC28E4" w:rsidRPr="00673A7C">
        <w:rPr>
          <w:rFonts w:eastAsia="Times New Roman" w:cstheme="minorHAnsi"/>
          <w:color w:val="000000"/>
          <w:sz w:val="22"/>
          <w:szCs w:val="22"/>
          <w:lang w:eastAsia="en-GB"/>
        </w:rPr>
        <w:t>He</w:t>
      </w:r>
      <w:r w:rsidR="00CC063B" w:rsidRPr="00673A7C">
        <w:rPr>
          <w:rFonts w:eastAsia="Times New Roman" w:cstheme="minorHAnsi"/>
          <w:color w:val="000000"/>
          <w:sz w:val="22"/>
          <w:szCs w:val="22"/>
          <w:lang w:eastAsia="en-GB"/>
        </w:rPr>
        <w:t xml:space="preserve"> joined McLarens in April 2020, first </w:t>
      </w:r>
      <w:r w:rsidR="00F23FCF" w:rsidRPr="00673A7C">
        <w:rPr>
          <w:rFonts w:eastAsia="Times New Roman" w:cstheme="minorHAnsi"/>
          <w:color w:val="000000"/>
          <w:sz w:val="22"/>
          <w:szCs w:val="22"/>
          <w:lang w:eastAsia="en-GB"/>
        </w:rPr>
        <w:t>establishing,</w:t>
      </w:r>
      <w:r w:rsidR="00CC063B" w:rsidRPr="00673A7C">
        <w:rPr>
          <w:rFonts w:eastAsia="Times New Roman" w:cstheme="minorHAnsi"/>
          <w:color w:val="000000"/>
          <w:sz w:val="22"/>
          <w:szCs w:val="22"/>
          <w:lang w:eastAsia="en-GB"/>
        </w:rPr>
        <w:t xml:space="preserve"> and then leading </w:t>
      </w:r>
      <w:r w:rsidR="00597726" w:rsidRPr="00673A7C">
        <w:rPr>
          <w:rFonts w:eastAsia="Times New Roman" w:cstheme="minorHAnsi"/>
          <w:color w:val="000000"/>
          <w:sz w:val="22"/>
          <w:szCs w:val="22"/>
          <w:lang w:eastAsia="en-GB"/>
        </w:rPr>
        <w:t>its</w:t>
      </w:r>
      <w:r w:rsidR="00CC063B" w:rsidRPr="00673A7C">
        <w:rPr>
          <w:rFonts w:eastAsia="Times New Roman" w:cstheme="minorHAnsi"/>
          <w:color w:val="000000"/>
          <w:sz w:val="22"/>
          <w:szCs w:val="22"/>
          <w:lang w:eastAsia="en-GB"/>
        </w:rPr>
        <w:t xml:space="preserve"> Corporate Development team. In the four years since, Jon has successfully delivered several growth initiatives, including the establishment, integration, and development of </w:t>
      </w:r>
      <w:r w:rsidR="00597726" w:rsidRPr="00673A7C">
        <w:rPr>
          <w:rFonts w:eastAsia="Times New Roman" w:cstheme="minorHAnsi"/>
          <w:color w:val="000000"/>
          <w:sz w:val="22"/>
          <w:szCs w:val="22"/>
          <w:lang w:eastAsia="en-GB"/>
        </w:rPr>
        <w:t>McLarens’</w:t>
      </w:r>
      <w:r w:rsidR="00CC063B" w:rsidRPr="00673A7C">
        <w:rPr>
          <w:rFonts w:eastAsia="Times New Roman" w:cstheme="minorHAnsi"/>
          <w:color w:val="000000"/>
          <w:sz w:val="22"/>
          <w:szCs w:val="22"/>
          <w:lang w:eastAsia="en-GB"/>
        </w:rPr>
        <w:t xml:space="preserve"> </w:t>
      </w:r>
      <w:r w:rsidR="00EC4EB4">
        <w:rPr>
          <w:rFonts w:eastAsia="Times New Roman" w:cstheme="minorHAnsi"/>
          <w:color w:val="000000"/>
          <w:sz w:val="22"/>
          <w:szCs w:val="22"/>
          <w:lang w:eastAsia="en-GB"/>
        </w:rPr>
        <w:t>f</w:t>
      </w:r>
      <w:r w:rsidR="00CC063B" w:rsidRPr="00673A7C">
        <w:rPr>
          <w:rFonts w:eastAsia="Times New Roman" w:cstheme="minorHAnsi"/>
          <w:color w:val="000000"/>
          <w:sz w:val="22"/>
          <w:szCs w:val="22"/>
          <w:lang w:eastAsia="en-GB"/>
        </w:rPr>
        <w:t xml:space="preserve">orensic and </w:t>
      </w:r>
      <w:r w:rsidR="00EC4EB4">
        <w:rPr>
          <w:rFonts w:eastAsia="Times New Roman" w:cstheme="minorHAnsi"/>
          <w:color w:val="000000"/>
          <w:sz w:val="22"/>
          <w:szCs w:val="22"/>
          <w:lang w:eastAsia="en-GB"/>
        </w:rPr>
        <w:t>t</w:t>
      </w:r>
      <w:r w:rsidR="00CC063B" w:rsidRPr="00673A7C">
        <w:rPr>
          <w:rFonts w:eastAsia="Times New Roman" w:cstheme="minorHAnsi"/>
          <w:color w:val="000000"/>
          <w:sz w:val="22"/>
          <w:szCs w:val="22"/>
          <w:lang w:eastAsia="en-GB"/>
        </w:rPr>
        <w:t xml:space="preserve">echnical </w:t>
      </w:r>
      <w:r w:rsidR="00EC4EB4">
        <w:rPr>
          <w:rFonts w:eastAsia="Times New Roman" w:cstheme="minorHAnsi"/>
          <w:color w:val="000000"/>
          <w:sz w:val="22"/>
          <w:szCs w:val="22"/>
          <w:lang w:eastAsia="en-GB"/>
        </w:rPr>
        <w:t>s</w:t>
      </w:r>
      <w:r w:rsidR="00CC063B" w:rsidRPr="00673A7C">
        <w:rPr>
          <w:rFonts w:eastAsia="Times New Roman" w:cstheme="minorHAnsi"/>
          <w:color w:val="000000"/>
          <w:sz w:val="22"/>
          <w:szCs w:val="22"/>
          <w:lang w:eastAsia="en-GB"/>
        </w:rPr>
        <w:t>ervices offering globally</w:t>
      </w:r>
      <w:r w:rsidR="005163AA" w:rsidRPr="00673A7C">
        <w:rPr>
          <w:rFonts w:eastAsia="Times New Roman" w:cstheme="minorHAnsi"/>
          <w:color w:val="000000"/>
          <w:sz w:val="22"/>
          <w:szCs w:val="22"/>
          <w:lang w:eastAsia="en-GB"/>
        </w:rPr>
        <w:t xml:space="preserve">, </w:t>
      </w:r>
      <w:r w:rsidR="00E118C3">
        <w:rPr>
          <w:rFonts w:eastAsia="Times New Roman" w:cstheme="minorHAnsi"/>
          <w:color w:val="000000"/>
          <w:sz w:val="22"/>
          <w:szCs w:val="22"/>
          <w:lang w:eastAsia="en-GB"/>
        </w:rPr>
        <w:t xml:space="preserve">with </w:t>
      </w:r>
      <w:r w:rsidR="00882DA7">
        <w:rPr>
          <w:rFonts w:eastAsia="Times New Roman" w:cstheme="minorHAnsi"/>
          <w:color w:val="000000"/>
          <w:sz w:val="22"/>
          <w:szCs w:val="22"/>
          <w:lang w:eastAsia="en-GB"/>
        </w:rPr>
        <w:t xml:space="preserve">subsidiaries </w:t>
      </w:r>
      <w:r w:rsidR="002835C4" w:rsidRPr="002835C4">
        <w:rPr>
          <w:rFonts w:eastAsia="Times New Roman" w:cstheme="minorHAnsi"/>
          <w:color w:val="000000"/>
          <w:sz w:val="22"/>
          <w:szCs w:val="22"/>
          <w:lang w:eastAsia="en-GB"/>
        </w:rPr>
        <w:t xml:space="preserve">spanning engineering, forensic </w:t>
      </w:r>
      <w:proofErr w:type="gramStart"/>
      <w:r w:rsidR="002835C4" w:rsidRPr="002835C4">
        <w:rPr>
          <w:rFonts w:eastAsia="Times New Roman" w:cstheme="minorHAnsi"/>
          <w:color w:val="000000"/>
          <w:sz w:val="22"/>
          <w:szCs w:val="22"/>
          <w:lang w:eastAsia="en-GB"/>
        </w:rPr>
        <w:t>science</w:t>
      </w:r>
      <w:proofErr w:type="gramEnd"/>
      <w:r w:rsidR="002835C4" w:rsidRPr="002835C4">
        <w:rPr>
          <w:rFonts w:eastAsia="Times New Roman" w:cstheme="minorHAnsi"/>
          <w:color w:val="000000"/>
          <w:sz w:val="22"/>
          <w:szCs w:val="22"/>
          <w:lang w:eastAsia="en-GB"/>
        </w:rPr>
        <w:t xml:space="preserve"> and investigation, and building consultancy. His team</w:t>
      </w:r>
      <w:r w:rsidR="00A9328A">
        <w:rPr>
          <w:rFonts w:eastAsia="Times New Roman" w:cstheme="minorHAnsi"/>
          <w:color w:val="000000"/>
          <w:sz w:val="22"/>
          <w:szCs w:val="22"/>
          <w:lang w:eastAsia="en-GB"/>
        </w:rPr>
        <w:t xml:space="preserve"> has</w:t>
      </w:r>
      <w:r w:rsidR="00882DA7">
        <w:rPr>
          <w:rFonts w:eastAsia="Times New Roman" w:cstheme="minorHAnsi"/>
          <w:color w:val="000000"/>
          <w:sz w:val="22"/>
          <w:szCs w:val="22"/>
          <w:lang w:eastAsia="en-GB"/>
        </w:rPr>
        <w:t xml:space="preserve"> </w:t>
      </w:r>
      <w:r w:rsidR="002835C4" w:rsidRPr="002835C4">
        <w:rPr>
          <w:rFonts w:eastAsia="Times New Roman" w:cstheme="minorHAnsi"/>
          <w:color w:val="000000"/>
          <w:sz w:val="22"/>
          <w:szCs w:val="22"/>
          <w:lang w:eastAsia="en-GB"/>
        </w:rPr>
        <w:t>led the completion of</w:t>
      </w:r>
      <w:r w:rsidR="00154D9F" w:rsidRPr="002835C4">
        <w:rPr>
          <w:rFonts w:eastAsia="Times New Roman" w:cstheme="minorHAnsi"/>
          <w:color w:val="000000"/>
          <w:sz w:val="22"/>
          <w:szCs w:val="22"/>
          <w:lang w:eastAsia="en-GB"/>
        </w:rPr>
        <w:t xml:space="preserve"> </w:t>
      </w:r>
      <w:r w:rsidR="003A669D">
        <w:rPr>
          <w:rFonts w:eastAsia="Times New Roman" w:cstheme="minorHAnsi"/>
          <w:color w:val="000000"/>
          <w:sz w:val="22"/>
          <w:szCs w:val="22"/>
          <w:lang w:eastAsia="en-GB"/>
        </w:rPr>
        <w:t>13</w:t>
      </w:r>
      <w:r w:rsidR="00154D9F" w:rsidRPr="002835C4">
        <w:rPr>
          <w:rFonts w:eastAsia="Times New Roman" w:cstheme="minorHAnsi"/>
          <w:color w:val="000000"/>
          <w:sz w:val="22"/>
          <w:szCs w:val="22"/>
          <w:lang w:eastAsia="en-GB"/>
        </w:rPr>
        <w:t xml:space="preserve"> successful M&amp;A transactions</w:t>
      </w:r>
      <w:r w:rsidR="00CC063B" w:rsidRPr="002835C4">
        <w:rPr>
          <w:rFonts w:eastAsia="Times New Roman" w:cstheme="minorHAnsi"/>
          <w:color w:val="000000"/>
          <w:sz w:val="22"/>
          <w:szCs w:val="22"/>
          <w:lang w:eastAsia="en-GB"/>
        </w:rPr>
        <w:t>.</w:t>
      </w:r>
      <w:r w:rsidR="00CC063B" w:rsidRPr="00673A7C">
        <w:rPr>
          <w:rFonts w:eastAsia="Times New Roman" w:cstheme="minorHAnsi"/>
          <w:color w:val="000000"/>
          <w:sz w:val="22"/>
          <w:szCs w:val="22"/>
          <w:lang w:eastAsia="en-GB"/>
        </w:rPr>
        <w:t xml:space="preserve"> </w:t>
      </w:r>
    </w:p>
    <w:p w14:paraId="6617BCA6" w14:textId="77777777" w:rsidR="00CC063B" w:rsidRPr="00673A7C" w:rsidRDefault="00CC063B" w:rsidP="002835C4">
      <w:pPr>
        <w:jc w:val="both"/>
        <w:rPr>
          <w:rFonts w:eastAsia="Times New Roman" w:cstheme="minorHAnsi"/>
          <w:b/>
          <w:bCs/>
          <w:i/>
          <w:iCs/>
          <w:color w:val="000000"/>
          <w:sz w:val="22"/>
          <w:szCs w:val="22"/>
          <w:lang w:eastAsia="en-GB"/>
        </w:rPr>
      </w:pPr>
    </w:p>
    <w:p w14:paraId="7CBCDABF" w14:textId="3D45D3B1" w:rsidR="00CC063B" w:rsidRPr="00673A7C" w:rsidRDefault="00CC063B" w:rsidP="002835C4">
      <w:pPr>
        <w:jc w:val="both"/>
        <w:rPr>
          <w:rFonts w:cstheme="minorHAnsi"/>
          <w:sz w:val="22"/>
          <w:szCs w:val="22"/>
          <w:lang w:eastAsia="en-GB"/>
        </w:rPr>
      </w:pPr>
      <w:r w:rsidRPr="00673A7C">
        <w:rPr>
          <w:rFonts w:cstheme="minorHAnsi"/>
          <w:sz w:val="22"/>
          <w:szCs w:val="22"/>
          <w:lang w:eastAsia="en-GB"/>
        </w:rPr>
        <w:t xml:space="preserve">Throughout his career, Jon has held positions within global companies managing development. Prior to joining McLarens, </w:t>
      </w:r>
      <w:r w:rsidR="00D11234">
        <w:rPr>
          <w:rFonts w:cstheme="minorHAnsi"/>
          <w:sz w:val="22"/>
          <w:szCs w:val="22"/>
          <w:lang w:eastAsia="en-GB"/>
        </w:rPr>
        <w:t xml:space="preserve">as Vice President of Global Strategy, </w:t>
      </w:r>
      <w:r w:rsidRPr="00673A7C">
        <w:rPr>
          <w:rFonts w:cstheme="minorHAnsi"/>
          <w:sz w:val="22"/>
          <w:szCs w:val="22"/>
          <w:lang w:eastAsia="en-GB"/>
        </w:rPr>
        <w:t xml:space="preserve">Jon </w:t>
      </w:r>
      <w:r w:rsidR="00D11234">
        <w:rPr>
          <w:rFonts w:cstheme="minorHAnsi"/>
          <w:sz w:val="22"/>
          <w:szCs w:val="22"/>
          <w:lang w:eastAsia="en-GB"/>
        </w:rPr>
        <w:t xml:space="preserve">managed business expansion and investments </w:t>
      </w:r>
      <w:r w:rsidRPr="00673A7C">
        <w:rPr>
          <w:rFonts w:cstheme="minorHAnsi"/>
          <w:sz w:val="22"/>
          <w:szCs w:val="22"/>
          <w:lang w:eastAsia="en-GB"/>
        </w:rPr>
        <w:t xml:space="preserve">for a publicly traded, financial services company. Before that, he also served as the Group CFO for an Australian-based specialty finance </w:t>
      </w:r>
      <w:r w:rsidR="003A669D">
        <w:rPr>
          <w:rFonts w:cstheme="minorHAnsi"/>
          <w:sz w:val="22"/>
          <w:szCs w:val="22"/>
          <w:lang w:eastAsia="en-GB"/>
        </w:rPr>
        <w:t>firm</w:t>
      </w:r>
      <w:r w:rsidR="003A669D" w:rsidRPr="00673A7C">
        <w:rPr>
          <w:rFonts w:cstheme="minorHAnsi"/>
          <w:sz w:val="22"/>
          <w:szCs w:val="22"/>
          <w:lang w:eastAsia="en-GB"/>
        </w:rPr>
        <w:t xml:space="preserve"> </w:t>
      </w:r>
      <w:r w:rsidRPr="00673A7C">
        <w:rPr>
          <w:rFonts w:cstheme="minorHAnsi"/>
          <w:sz w:val="22"/>
          <w:szCs w:val="22"/>
          <w:lang w:eastAsia="en-GB"/>
        </w:rPr>
        <w:t xml:space="preserve">and Managing Director for a middle market investment bank. </w:t>
      </w:r>
    </w:p>
    <w:p w14:paraId="17BE5E97" w14:textId="77777777" w:rsidR="00721B8E" w:rsidRPr="00673A7C" w:rsidRDefault="00721B8E" w:rsidP="002835C4">
      <w:pPr>
        <w:jc w:val="both"/>
        <w:rPr>
          <w:rFonts w:eastAsia="Times New Roman" w:cstheme="minorHAnsi"/>
          <w:i/>
          <w:iCs/>
          <w:color w:val="000000"/>
          <w:sz w:val="22"/>
          <w:szCs w:val="22"/>
          <w:lang w:eastAsia="en-GB"/>
        </w:rPr>
      </w:pPr>
    </w:p>
    <w:p w14:paraId="3B55322D" w14:textId="22AD4E36" w:rsidR="00AF12E9" w:rsidRPr="00474076" w:rsidRDefault="00721B8E" w:rsidP="002835C4">
      <w:pPr>
        <w:jc w:val="both"/>
        <w:rPr>
          <w:rFonts w:eastAsia="Times New Roman" w:cstheme="minorHAnsi"/>
          <w:b/>
          <w:bCs/>
          <w:i/>
          <w:iCs/>
          <w:color w:val="000000"/>
          <w:sz w:val="22"/>
          <w:szCs w:val="22"/>
          <w:lang w:eastAsia="en-GB"/>
        </w:rPr>
      </w:pPr>
      <w:r w:rsidRPr="00673A7C">
        <w:rPr>
          <w:rFonts w:eastAsia="Times New Roman" w:cstheme="minorHAnsi"/>
          <w:b/>
          <w:bCs/>
          <w:color w:val="000000"/>
          <w:sz w:val="22"/>
          <w:szCs w:val="22"/>
          <w:lang w:eastAsia="en-GB"/>
        </w:rPr>
        <w:t xml:space="preserve">Gary Brown, </w:t>
      </w:r>
      <w:r w:rsidR="007C7EF5" w:rsidRPr="00673A7C">
        <w:rPr>
          <w:rFonts w:eastAsia="Times New Roman" w:cstheme="minorHAnsi"/>
          <w:b/>
          <w:bCs/>
          <w:color w:val="000000"/>
          <w:sz w:val="22"/>
          <w:szCs w:val="22"/>
          <w:lang w:eastAsia="en-GB"/>
        </w:rPr>
        <w:t xml:space="preserve">McLarens </w:t>
      </w:r>
      <w:r w:rsidRPr="00673A7C">
        <w:rPr>
          <w:rFonts w:eastAsia="Times New Roman" w:cstheme="minorHAnsi"/>
          <w:b/>
          <w:bCs/>
          <w:color w:val="000000"/>
          <w:sz w:val="22"/>
          <w:szCs w:val="22"/>
          <w:lang w:eastAsia="en-GB"/>
        </w:rPr>
        <w:t>CEO commented:</w:t>
      </w:r>
      <w:r w:rsidRPr="00673A7C">
        <w:rPr>
          <w:rFonts w:eastAsia="Times New Roman" w:cstheme="minorHAnsi"/>
          <w:b/>
          <w:bCs/>
          <w:i/>
          <w:iCs/>
          <w:color w:val="000000"/>
          <w:sz w:val="22"/>
          <w:szCs w:val="22"/>
          <w:lang w:eastAsia="en-GB"/>
        </w:rPr>
        <w:t xml:space="preserve"> </w:t>
      </w:r>
      <w:r w:rsidR="007C7EF5" w:rsidRPr="00673A7C">
        <w:rPr>
          <w:rFonts w:eastAsia="Times New Roman" w:cstheme="minorHAnsi"/>
          <w:b/>
          <w:bCs/>
          <w:i/>
          <w:iCs/>
          <w:color w:val="000000"/>
          <w:sz w:val="22"/>
          <w:szCs w:val="22"/>
          <w:lang w:eastAsia="en-GB"/>
        </w:rPr>
        <w:t>“</w:t>
      </w:r>
      <w:r w:rsidR="00AF12E9" w:rsidRPr="00AF12E9">
        <w:rPr>
          <w:rFonts w:eastAsia="Times New Roman" w:cstheme="minorHAnsi"/>
          <w:i/>
          <w:iCs/>
          <w:color w:val="000000"/>
          <w:sz w:val="22"/>
          <w:szCs w:val="22"/>
          <w:lang w:eastAsia="en-GB"/>
        </w:rPr>
        <w:t xml:space="preserve">McLarens is now a multi-disciplinary business of considerable scale and </w:t>
      </w:r>
      <w:r w:rsidR="00AF12E9" w:rsidRPr="007B40D8">
        <w:rPr>
          <w:rFonts w:eastAsia="Times New Roman" w:cstheme="minorHAnsi"/>
          <w:i/>
          <w:iCs/>
          <w:color w:val="000000"/>
          <w:sz w:val="22"/>
          <w:szCs w:val="22"/>
          <w:lang w:eastAsia="en-GB"/>
        </w:rPr>
        <w:t>i</w:t>
      </w:r>
      <w:r w:rsidR="00AF12E9" w:rsidRPr="00AF12E9">
        <w:rPr>
          <w:rFonts w:eastAsia="Times New Roman" w:cstheme="minorHAnsi"/>
          <w:i/>
          <w:iCs/>
          <w:color w:val="000000"/>
          <w:sz w:val="22"/>
          <w:szCs w:val="22"/>
          <w:lang w:eastAsia="en-GB"/>
        </w:rPr>
        <w:t xml:space="preserve">t’s crucial that </w:t>
      </w:r>
      <w:r w:rsidR="009F394A">
        <w:rPr>
          <w:rFonts w:eastAsia="Times New Roman" w:cstheme="minorHAnsi"/>
          <w:i/>
          <w:iCs/>
          <w:color w:val="000000"/>
          <w:sz w:val="22"/>
          <w:szCs w:val="22"/>
          <w:lang w:eastAsia="en-GB"/>
        </w:rPr>
        <w:t xml:space="preserve">our global c-suite reflects this and </w:t>
      </w:r>
      <w:r w:rsidR="00AF12E9" w:rsidRPr="00AF12E9">
        <w:rPr>
          <w:rFonts w:eastAsia="Times New Roman" w:cstheme="minorHAnsi"/>
          <w:i/>
          <w:iCs/>
          <w:color w:val="000000"/>
          <w:sz w:val="22"/>
          <w:szCs w:val="22"/>
          <w:lang w:eastAsia="en-GB"/>
        </w:rPr>
        <w:t>provide</w:t>
      </w:r>
      <w:r w:rsidR="009F394A">
        <w:rPr>
          <w:rFonts w:eastAsia="Times New Roman" w:cstheme="minorHAnsi"/>
          <w:i/>
          <w:iCs/>
          <w:color w:val="000000"/>
          <w:sz w:val="22"/>
          <w:szCs w:val="22"/>
          <w:lang w:eastAsia="en-GB"/>
        </w:rPr>
        <w:t>s</w:t>
      </w:r>
      <w:r w:rsidR="00AF12E9" w:rsidRPr="00AF12E9">
        <w:rPr>
          <w:rFonts w:eastAsia="Times New Roman" w:cstheme="minorHAnsi"/>
          <w:i/>
          <w:iCs/>
          <w:color w:val="000000"/>
          <w:sz w:val="22"/>
          <w:szCs w:val="22"/>
          <w:lang w:eastAsia="en-GB"/>
        </w:rPr>
        <w:t xml:space="preserve"> a strong foundation for the next phase of our development.</w:t>
      </w:r>
      <w:r w:rsidR="009F394A">
        <w:rPr>
          <w:rFonts w:eastAsia="Times New Roman" w:cstheme="minorHAnsi"/>
          <w:i/>
          <w:iCs/>
          <w:color w:val="000000"/>
          <w:sz w:val="22"/>
          <w:szCs w:val="22"/>
          <w:lang w:eastAsia="en-GB"/>
        </w:rPr>
        <w:t xml:space="preserve"> </w:t>
      </w:r>
      <w:r w:rsidR="00AF12E9" w:rsidRPr="007B40D8">
        <w:rPr>
          <w:rFonts w:eastAsia="Times New Roman" w:cstheme="minorHAnsi"/>
          <w:i/>
          <w:iCs/>
          <w:color w:val="000000"/>
          <w:sz w:val="22"/>
          <w:szCs w:val="22"/>
          <w:lang w:eastAsia="en-GB"/>
        </w:rPr>
        <w:t xml:space="preserve">Jon’s </w:t>
      </w:r>
      <w:r w:rsidR="00E309D5">
        <w:rPr>
          <w:rFonts w:eastAsia="Times New Roman" w:cstheme="minorHAnsi"/>
          <w:i/>
          <w:iCs/>
          <w:color w:val="000000"/>
          <w:sz w:val="22"/>
          <w:szCs w:val="22"/>
          <w:lang w:eastAsia="en-GB"/>
        </w:rPr>
        <w:t xml:space="preserve">unique </w:t>
      </w:r>
      <w:r w:rsidR="00AF12E9" w:rsidRPr="007B40D8">
        <w:rPr>
          <w:rFonts w:eastAsia="Times New Roman" w:cstheme="minorHAnsi"/>
          <w:i/>
          <w:iCs/>
          <w:color w:val="000000"/>
          <w:sz w:val="22"/>
          <w:szCs w:val="22"/>
          <w:lang w:eastAsia="en-GB"/>
        </w:rPr>
        <w:t xml:space="preserve">experience and expertise across </w:t>
      </w:r>
      <w:r w:rsidR="00153760" w:rsidRPr="007B40D8">
        <w:rPr>
          <w:rFonts w:eastAsia="Times New Roman" w:cstheme="minorHAnsi"/>
          <w:i/>
          <w:iCs/>
          <w:color w:val="000000"/>
          <w:sz w:val="22"/>
          <w:szCs w:val="22"/>
          <w:lang w:eastAsia="en-GB"/>
        </w:rPr>
        <w:t xml:space="preserve">finance, </w:t>
      </w:r>
      <w:r w:rsidR="00954435">
        <w:rPr>
          <w:rFonts w:eastAsia="Times New Roman" w:cstheme="minorHAnsi"/>
          <w:i/>
          <w:iCs/>
          <w:color w:val="000000"/>
          <w:sz w:val="22"/>
          <w:szCs w:val="22"/>
          <w:lang w:eastAsia="en-GB"/>
        </w:rPr>
        <w:t>global scalability of services</w:t>
      </w:r>
      <w:r w:rsidR="00AF12E9" w:rsidRPr="007B40D8">
        <w:rPr>
          <w:rFonts w:eastAsia="Times New Roman" w:cstheme="minorHAnsi"/>
          <w:i/>
          <w:iCs/>
          <w:color w:val="000000"/>
          <w:sz w:val="22"/>
          <w:szCs w:val="22"/>
          <w:lang w:eastAsia="en-GB"/>
        </w:rPr>
        <w:t xml:space="preserve">, operational efficiencies and </w:t>
      </w:r>
      <w:r w:rsidR="00954435">
        <w:rPr>
          <w:rFonts w:eastAsia="Times New Roman" w:cstheme="minorHAnsi"/>
          <w:i/>
          <w:iCs/>
          <w:color w:val="000000"/>
          <w:sz w:val="22"/>
          <w:szCs w:val="22"/>
          <w:lang w:eastAsia="en-GB"/>
        </w:rPr>
        <w:t xml:space="preserve">corporate development </w:t>
      </w:r>
      <w:r w:rsidR="009F394A">
        <w:rPr>
          <w:rFonts w:eastAsia="Times New Roman" w:cstheme="minorHAnsi"/>
          <w:i/>
          <w:iCs/>
          <w:color w:val="000000"/>
          <w:sz w:val="22"/>
          <w:szCs w:val="22"/>
          <w:lang w:eastAsia="en-GB"/>
        </w:rPr>
        <w:t xml:space="preserve">will </w:t>
      </w:r>
      <w:r w:rsidR="00D52021">
        <w:rPr>
          <w:rFonts w:eastAsia="Times New Roman" w:cstheme="minorHAnsi"/>
          <w:i/>
          <w:iCs/>
          <w:color w:val="000000"/>
          <w:sz w:val="22"/>
          <w:szCs w:val="22"/>
          <w:lang w:eastAsia="en-GB"/>
        </w:rPr>
        <w:t xml:space="preserve">help McLarens </w:t>
      </w:r>
      <w:r w:rsidR="00882DA7">
        <w:rPr>
          <w:rFonts w:eastAsia="Times New Roman" w:cstheme="minorHAnsi"/>
          <w:i/>
          <w:iCs/>
          <w:color w:val="000000"/>
          <w:sz w:val="22"/>
          <w:szCs w:val="22"/>
          <w:lang w:eastAsia="en-GB"/>
        </w:rPr>
        <w:t>continue</w:t>
      </w:r>
      <w:r w:rsidR="00F25037">
        <w:rPr>
          <w:rFonts w:eastAsia="Times New Roman" w:cstheme="minorHAnsi"/>
          <w:i/>
          <w:iCs/>
          <w:color w:val="000000"/>
          <w:sz w:val="22"/>
          <w:szCs w:val="22"/>
          <w:lang w:eastAsia="en-GB"/>
        </w:rPr>
        <w:t xml:space="preserve"> this trajectory and </w:t>
      </w:r>
      <w:r w:rsidR="009F394A">
        <w:rPr>
          <w:rFonts w:eastAsia="Times New Roman" w:cstheme="minorHAnsi"/>
          <w:i/>
          <w:iCs/>
          <w:color w:val="000000"/>
          <w:sz w:val="22"/>
          <w:szCs w:val="22"/>
          <w:lang w:eastAsia="en-GB"/>
        </w:rPr>
        <w:t>ultimately deliver better results for our clients.</w:t>
      </w:r>
      <w:r w:rsidR="00C74B0E">
        <w:rPr>
          <w:rFonts w:eastAsia="Times New Roman" w:cstheme="minorHAnsi"/>
          <w:i/>
          <w:iCs/>
          <w:color w:val="000000"/>
          <w:sz w:val="22"/>
          <w:szCs w:val="22"/>
          <w:lang w:eastAsia="en-GB"/>
        </w:rPr>
        <w:t>”</w:t>
      </w:r>
      <w:r w:rsidR="009F394A">
        <w:rPr>
          <w:rFonts w:eastAsia="Times New Roman" w:cstheme="minorHAnsi"/>
          <w:i/>
          <w:iCs/>
          <w:color w:val="000000"/>
          <w:sz w:val="22"/>
          <w:szCs w:val="22"/>
          <w:lang w:eastAsia="en-GB"/>
        </w:rPr>
        <w:t xml:space="preserve"> </w:t>
      </w:r>
    </w:p>
    <w:p w14:paraId="48E62E63" w14:textId="77777777" w:rsidR="0000715C" w:rsidRDefault="0000715C" w:rsidP="002835C4">
      <w:pPr>
        <w:jc w:val="both"/>
        <w:rPr>
          <w:rFonts w:eastAsia="Times New Roman" w:cstheme="minorHAnsi"/>
          <w:b/>
          <w:bCs/>
          <w:i/>
          <w:iCs/>
          <w:color w:val="000000"/>
          <w:sz w:val="22"/>
          <w:szCs w:val="22"/>
          <w:lang w:eastAsia="en-GB"/>
        </w:rPr>
      </w:pPr>
    </w:p>
    <w:p w14:paraId="21549E3D" w14:textId="51F4EF1D" w:rsidR="009F394A" w:rsidRDefault="007C7EF5" w:rsidP="002835C4">
      <w:pPr>
        <w:jc w:val="both"/>
        <w:rPr>
          <w:rFonts w:cstheme="minorHAnsi"/>
          <w:i/>
          <w:iCs/>
          <w:sz w:val="22"/>
          <w:szCs w:val="22"/>
          <w:lang w:eastAsia="en-GB"/>
        </w:rPr>
      </w:pPr>
      <w:r w:rsidRPr="00673A7C">
        <w:rPr>
          <w:rFonts w:cstheme="minorHAnsi"/>
          <w:i/>
          <w:iCs/>
          <w:sz w:val="22"/>
          <w:szCs w:val="22"/>
          <w:lang w:eastAsia="en-GB"/>
        </w:rPr>
        <w:t>“</w:t>
      </w:r>
      <w:r w:rsidR="009F394A">
        <w:rPr>
          <w:rFonts w:cstheme="minorHAnsi"/>
          <w:i/>
          <w:iCs/>
          <w:sz w:val="22"/>
          <w:szCs w:val="22"/>
          <w:lang w:eastAsia="en-GB"/>
        </w:rPr>
        <w:t xml:space="preserve">He’s an exceptional leader who has proven his unwavering commitment to McLarens. I’m delighted </w:t>
      </w:r>
      <w:r w:rsidR="00E309D5">
        <w:rPr>
          <w:rFonts w:cstheme="minorHAnsi"/>
          <w:i/>
          <w:iCs/>
          <w:sz w:val="22"/>
          <w:szCs w:val="22"/>
          <w:lang w:eastAsia="en-GB"/>
        </w:rPr>
        <w:t>that</w:t>
      </w:r>
      <w:r w:rsidR="009F394A">
        <w:rPr>
          <w:rFonts w:cstheme="minorHAnsi"/>
          <w:i/>
          <w:iCs/>
          <w:sz w:val="22"/>
          <w:szCs w:val="22"/>
          <w:lang w:eastAsia="en-GB"/>
        </w:rPr>
        <w:t xml:space="preserve"> he has taken on this important role.</w:t>
      </w:r>
      <w:r w:rsidR="00B67EC6">
        <w:rPr>
          <w:rFonts w:cstheme="minorHAnsi"/>
          <w:i/>
          <w:iCs/>
          <w:sz w:val="22"/>
          <w:szCs w:val="22"/>
          <w:lang w:eastAsia="en-GB"/>
        </w:rPr>
        <w:t>”</w:t>
      </w:r>
    </w:p>
    <w:p w14:paraId="12196E86" w14:textId="77777777" w:rsidR="002835C4" w:rsidRDefault="002835C4" w:rsidP="002835C4">
      <w:pPr>
        <w:jc w:val="both"/>
        <w:rPr>
          <w:rFonts w:cstheme="minorHAnsi"/>
          <w:i/>
          <w:iCs/>
          <w:sz w:val="22"/>
          <w:szCs w:val="22"/>
          <w:lang w:eastAsia="en-GB"/>
        </w:rPr>
      </w:pPr>
    </w:p>
    <w:p w14:paraId="03D0B6E1" w14:textId="458CD1E2" w:rsidR="007C7EF5" w:rsidRPr="002B295E" w:rsidRDefault="007C7EF5" w:rsidP="002B295E">
      <w:pPr>
        <w:jc w:val="both"/>
        <w:rPr>
          <w:rFonts w:eastAsia="Times New Roman" w:cstheme="minorHAnsi"/>
          <w:i/>
          <w:iCs/>
          <w:color w:val="000000"/>
          <w:sz w:val="22"/>
          <w:szCs w:val="22"/>
          <w:lang w:eastAsia="en-GB"/>
        </w:rPr>
      </w:pPr>
      <w:r w:rsidRPr="00673A7C">
        <w:rPr>
          <w:rFonts w:eastAsia="Times New Roman" w:cstheme="minorHAnsi"/>
          <w:b/>
          <w:bCs/>
          <w:color w:val="000000"/>
          <w:sz w:val="22"/>
          <w:szCs w:val="22"/>
          <w:lang w:eastAsia="en-GB"/>
        </w:rPr>
        <w:t>Jon Clark, McLarens COO added:</w:t>
      </w:r>
      <w:r w:rsidR="002835C4">
        <w:rPr>
          <w:rFonts w:eastAsia="Times New Roman" w:cstheme="minorHAnsi"/>
          <w:b/>
          <w:bCs/>
          <w:color w:val="000000"/>
          <w:sz w:val="22"/>
          <w:szCs w:val="22"/>
          <w:lang w:eastAsia="en-GB"/>
        </w:rPr>
        <w:t xml:space="preserve"> </w:t>
      </w:r>
      <w:r w:rsidR="00E309D5">
        <w:rPr>
          <w:rFonts w:ascii="Calibri" w:eastAsia="Times New Roman" w:hAnsi="Calibri" w:cs="Calibri"/>
          <w:i/>
          <w:iCs/>
          <w:color w:val="000000"/>
          <w:sz w:val="22"/>
          <w:szCs w:val="22"/>
          <w:lang w:eastAsia="en-GB"/>
        </w:rPr>
        <w:t>“</w:t>
      </w:r>
      <w:r w:rsidR="008661EC">
        <w:rPr>
          <w:rFonts w:eastAsia="Times New Roman" w:cstheme="minorHAnsi"/>
          <w:i/>
          <w:iCs/>
          <w:color w:val="000000"/>
          <w:sz w:val="22"/>
          <w:szCs w:val="22"/>
          <w:lang w:eastAsia="en-GB"/>
        </w:rPr>
        <w:t>I</w:t>
      </w:r>
      <w:r w:rsidR="008661EC" w:rsidRPr="00E309D5">
        <w:rPr>
          <w:rFonts w:eastAsia="Times New Roman" w:cstheme="minorHAnsi"/>
          <w:i/>
          <w:iCs/>
          <w:color w:val="000000"/>
          <w:sz w:val="22"/>
          <w:szCs w:val="22"/>
          <w:lang w:eastAsia="en-GB"/>
        </w:rPr>
        <w:t xml:space="preserve">n line with our strategy to provide better outcomes for </w:t>
      </w:r>
      <w:r w:rsidR="00C74B0E">
        <w:rPr>
          <w:rFonts w:eastAsia="Times New Roman" w:cstheme="minorHAnsi"/>
          <w:i/>
          <w:iCs/>
          <w:color w:val="000000"/>
          <w:sz w:val="22"/>
          <w:szCs w:val="22"/>
          <w:lang w:eastAsia="en-GB"/>
        </w:rPr>
        <w:t xml:space="preserve">the </w:t>
      </w:r>
      <w:r w:rsidR="008661EC" w:rsidRPr="00E309D5">
        <w:rPr>
          <w:rFonts w:eastAsia="Times New Roman" w:cstheme="minorHAnsi"/>
          <w:i/>
          <w:iCs/>
          <w:color w:val="000000"/>
          <w:sz w:val="22"/>
          <w:szCs w:val="22"/>
          <w:lang w:eastAsia="en-GB"/>
        </w:rPr>
        <w:t>complex, commercial and specialty insurance markets</w:t>
      </w:r>
      <w:r w:rsidR="008661EC">
        <w:rPr>
          <w:rFonts w:eastAsia="Times New Roman" w:cstheme="minorHAnsi"/>
          <w:i/>
          <w:iCs/>
          <w:color w:val="000000"/>
          <w:sz w:val="22"/>
          <w:szCs w:val="22"/>
          <w:lang w:eastAsia="en-GB"/>
        </w:rPr>
        <w:t xml:space="preserve">, the McLarens’ </w:t>
      </w:r>
      <w:r w:rsidR="002B295E">
        <w:rPr>
          <w:rFonts w:eastAsia="Times New Roman" w:cstheme="minorHAnsi"/>
          <w:i/>
          <w:iCs/>
          <w:color w:val="000000"/>
          <w:sz w:val="22"/>
          <w:szCs w:val="22"/>
          <w:lang w:eastAsia="en-GB"/>
        </w:rPr>
        <w:t>business</w:t>
      </w:r>
      <w:r w:rsidR="002835C4" w:rsidRPr="00E309D5">
        <w:rPr>
          <w:rFonts w:eastAsia="Times New Roman" w:cstheme="minorHAnsi"/>
          <w:i/>
          <w:iCs/>
          <w:color w:val="000000"/>
          <w:sz w:val="22"/>
          <w:szCs w:val="22"/>
          <w:lang w:eastAsia="en-GB"/>
        </w:rPr>
        <w:t xml:space="preserve"> has evolved significantly in recent years, </w:t>
      </w:r>
      <w:r w:rsidR="00C74B0E">
        <w:rPr>
          <w:rFonts w:eastAsia="Times New Roman" w:cstheme="minorHAnsi"/>
          <w:i/>
          <w:iCs/>
          <w:color w:val="000000"/>
          <w:sz w:val="22"/>
          <w:szCs w:val="22"/>
          <w:lang w:eastAsia="en-GB"/>
        </w:rPr>
        <w:t xml:space="preserve">growing our </w:t>
      </w:r>
      <w:r w:rsidR="002835C4" w:rsidRPr="00E309D5">
        <w:rPr>
          <w:rFonts w:eastAsia="Times New Roman" w:cstheme="minorHAnsi"/>
          <w:i/>
          <w:iCs/>
          <w:color w:val="000000"/>
          <w:sz w:val="22"/>
          <w:szCs w:val="22"/>
          <w:lang w:eastAsia="en-GB"/>
        </w:rPr>
        <w:t xml:space="preserve">international </w:t>
      </w:r>
      <w:r w:rsidR="00C74B0E">
        <w:rPr>
          <w:rFonts w:eastAsia="Times New Roman" w:cstheme="minorHAnsi"/>
          <w:i/>
          <w:iCs/>
          <w:color w:val="000000"/>
          <w:sz w:val="22"/>
          <w:szCs w:val="22"/>
          <w:lang w:eastAsia="en-GB"/>
        </w:rPr>
        <w:t>footprint</w:t>
      </w:r>
      <w:r w:rsidR="002835C4" w:rsidRPr="00E309D5">
        <w:rPr>
          <w:rFonts w:eastAsia="Times New Roman" w:cstheme="minorHAnsi"/>
          <w:i/>
          <w:iCs/>
          <w:color w:val="000000"/>
          <w:sz w:val="22"/>
          <w:szCs w:val="22"/>
          <w:lang w:eastAsia="en-GB"/>
        </w:rPr>
        <w:t xml:space="preserve">, launching new </w:t>
      </w:r>
      <w:proofErr w:type="gramStart"/>
      <w:r w:rsidR="008661EC">
        <w:rPr>
          <w:rFonts w:eastAsia="Times New Roman" w:cstheme="minorHAnsi"/>
          <w:i/>
          <w:iCs/>
          <w:color w:val="000000"/>
          <w:sz w:val="22"/>
          <w:szCs w:val="22"/>
          <w:lang w:eastAsia="en-GB"/>
        </w:rPr>
        <w:t>offerings</w:t>
      </w:r>
      <w:proofErr w:type="gramEnd"/>
      <w:r w:rsidR="008661EC">
        <w:rPr>
          <w:rFonts w:eastAsia="Times New Roman" w:cstheme="minorHAnsi"/>
          <w:i/>
          <w:iCs/>
          <w:color w:val="000000"/>
          <w:sz w:val="22"/>
          <w:szCs w:val="22"/>
          <w:lang w:eastAsia="en-GB"/>
        </w:rPr>
        <w:t xml:space="preserve"> </w:t>
      </w:r>
      <w:r w:rsidR="002835C4" w:rsidRPr="00E309D5">
        <w:rPr>
          <w:rFonts w:eastAsia="Times New Roman" w:cstheme="minorHAnsi"/>
          <w:i/>
          <w:iCs/>
          <w:color w:val="000000"/>
          <w:sz w:val="22"/>
          <w:szCs w:val="22"/>
          <w:lang w:eastAsia="en-GB"/>
        </w:rPr>
        <w:t xml:space="preserve">and expanding </w:t>
      </w:r>
      <w:r w:rsidR="008661EC">
        <w:rPr>
          <w:rFonts w:eastAsia="Times New Roman" w:cstheme="minorHAnsi"/>
          <w:i/>
          <w:iCs/>
          <w:color w:val="000000"/>
          <w:sz w:val="22"/>
          <w:szCs w:val="22"/>
          <w:lang w:eastAsia="en-GB"/>
        </w:rPr>
        <w:t>into entirely new service lines</w:t>
      </w:r>
      <w:r w:rsidR="002835C4" w:rsidRPr="00E309D5">
        <w:rPr>
          <w:rFonts w:eastAsia="Times New Roman" w:cstheme="minorHAnsi"/>
          <w:i/>
          <w:iCs/>
          <w:color w:val="000000"/>
          <w:sz w:val="22"/>
          <w:szCs w:val="22"/>
          <w:lang w:eastAsia="en-GB"/>
        </w:rPr>
        <w:t xml:space="preserve">. </w:t>
      </w:r>
      <w:r w:rsidR="00EF653C">
        <w:rPr>
          <w:rFonts w:cstheme="minorHAnsi"/>
          <w:i/>
          <w:iCs/>
          <w:sz w:val="22"/>
          <w:szCs w:val="22"/>
        </w:rPr>
        <w:t xml:space="preserve">I am looking forward to partnering with our </w:t>
      </w:r>
      <w:r w:rsidR="00D33E5C">
        <w:rPr>
          <w:rFonts w:cstheme="minorHAnsi"/>
          <w:i/>
          <w:iCs/>
          <w:sz w:val="22"/>
          <w:szCs w:val="22"/>
        </w:rPr>
        <w:t xml:space="preserve">exceptional </w:t>
      </w:r>
      <w:r w:rsidR="008661EC">
        <w:rPr>
          <w:rFonts w:cstheme="minorHAnsi"/>
          <w:i/>
          <w:iCs/>
          <w:sz w:val="22"/>
          <w:szCs w:val="22"/>
        </w:rPr>
        <w:t>leaders</w:t>
      </w:r>
      <w:r w:rsidR="00D33E5C">
        <w:rPr>
          <w:rFonts w:cstheme="minorHAnsi"/>
          <w:i/>
          <w:iCs/>
          <w:sz w:val="22"/>
          <w:szCs w:val="22"/>
        </w:rPr>
        <w:t xml:space="preserve"> and outstanding </w:t>
      </w:r>
      <w:r w:rsidR="002835C4" w:rsidRPr="002835C4">
        <w:rPr>
          <w:rFonts w:cstheme="minorHAnsi"/>
          <w:i/>
          <w:iCs/>
          <w:sz w:val="22"/>
          <w:szCs w:val="22"/>
        </w:rPr>
        <w:t xml:space="preserve">technical </w:t>
      </w:r>
      <w:r w:rsidR="008661EC">
        <w:rPr>
          <w:rFonts w:cstheme="minorHAnsi"/>
          <w:i/>
          <w:iCs/>
          <w:sz w:val="22"/>
          <w:szCs w:val="22"/>
        </w:rPr>
        <w:t>experts</w:t>
      </w:r>
      <w:r w:rsidR="002835C4" w:rsidRPr="002835C4">
        <w:rPr>
          <w:rFonts w:cstheme="minorHAnsi"/>
          <w:i/>
          <w:iCs/>
          <w:sz w:val="22"/>
          <w:szCs w:val="22"/>
        </w:rPr>
        <w:t xml:space="preserve"> </w:t>
      </w:r>
      <w:r w:rsidR="002B295E">
        <w:rPr>
          <w:rFonts w:ascii="Calibri" w:eastAsia="Times New Roman" w:hAnsi="Calibri" w:cs="Calibri"/>
          <w:i/>
          <w:iCs/>
          <w:color w:val="000000"/>
          <w:sz w:val="22"/>
          <w:szCs w:val="22"/>
          <w:lang w:eastAsia="en-GB"/>
        </w:rPr>
        <w:t>to continu</w:t>
      </w:r>
      <w:r w:rsidR="00EF653C">
        <w:rPr>
          <w:rFonts w:ascii="Calibri" w:eastAsia="Times New Roman" w:hAnsi="Calibri" w:cs="Calibri"/>
          <w:i/>
          <w:iCs/>
          <w:color w:val="000000"/>
          <w:sz w:val="22"/>
          <w:szCs w:val="22"/>
          <w:lang w:eastAsia="en-GB"/>
        </w:rPr>
        <w:t>e</w:t>
      </w:r>
      <w:r w:rsidR="002B295E">
        <w:rPr>
          <w:rFonts w:ascii="Calibri" w:eastAsia="Times New Roman" w:hAnsi="Calibri" w:cs="Calibri"/>
          <w:i/>
          <w:iCs/>
          <w:color w:val="000000"/>
          <w:sz w:val="22"/>
          <w:szCs w:val="22"/>
          <w:lang w:eastAsia="en-GB"/>
        </w:rPr>
        <w:t xml:space="preserve"> </w:t>
      </w:r>
      <w:r w:rsidR="00EF653C">
        <w:rPr>
          <w:rFonts w:ascii="Calibri" w:eastAsia="Times New Roman" w:hAnsi="Calibri" w:cs="Calibri"/>
          <w:i/>
          <w:iCs/>
          <w:color w:val="000000"/>
          <w:sz w:val="22"/>
          <w:szCs w:val="22"/>
          <w:lang w:eastAsia="en-GB"/>
        </w:rPr>
        <w:t xml:space="preserve">to </w:t>
      </w:r>
      <w:r w:rsidR="002B295E">
        <w:rPr>
          <w:rFonts w:ascii="Calibri" w:eastAsia="Times New Roman" w:hAnsi="Calibri" w:cs="Calibri"/>
          <w:i/>
          <w:iCs/>
          <w:color w:val="000000"/>
          <w:sz w:val="22"/>
          <w:szCs w:val="22"/>
          <w:lang w:eastAsia="en-GB"/>
        </w:rPr>
        <w:t>drive this forward</w:t>
      </w:r>
      <w:r w:rsidR="00C74B0E">
        <w:rPr>
          <w:rFonts w:ascii="Calibri" w:eastAsia="Times New Roman" w:hAnsi="Calibri" w:cs="Calibri"/>
          <w:i/>
          <w:iCs/>
          <w:color w:val="000000"/>
          <w:sz w:val="22"/>
          <w:szCs w:val="22"/>
          <w:lang w:eastAsia="en-GB"/>
        </w:rPr>
        <w:t xml:space="preserve"> on the execution and delivery of McLarens’ strategic vision</w:t>
      </w:r>
      <w:r w:rsidR="002B295E">
        <w:rPr>
          <w:rFonts w:ascii="Calibri" w:eastAsia="Times New Roman" w:hAnsi="Calibri" w:cs="Calibri"/>
          <w:i/>
          <w:iCs/>
          <w:color w:val="000000"/>
          <w:sz w:val="22"/>
          <w:szCs w:val="22"/>
          <w:lang w:eastAsia="en-GB"/>
        </w:rPr>
        <w:t>.”</w:t>
      </w:r>
    </w:p>
    <w:p w14:paraId="4FE05ED9" w14:textId="551AE504" w:rsidR="007A74CB" w:rsidRPr="00673A7C" w:rsidRDefault="007A74CB" w:rsidP="002835C4">
      <w:pPr>
        <w:spacing w:before="225"/>
        <w:jc w:val="both"/>
        <w:outlineLvl w:val="0"/>
        <w:rPr>
          <w:rFonts w:eastAsia="Times New Roman" w:cstheme="minorHAnsi"/>
          <w:b/>
          <w:bCs/>
          <w:color w:val="000000" w:themeColor="text1"/>
          <w:kern w:val="36"/>
          <w:sz w:val="22"/>
          <w:szCs w:val="22"/>
          <w:lang w:val="en-US" w:eastAsia="en-GB"/>
        </w:rPr>
      </w:pPr>
      <w:r w:rsidRPr="00673A7C">
        <w:rPr>
          <w:rFonts w:eastAsia="Times New Roman" w:cstheme="minorHAnsi"/>
          <w:b/>
          <w:bCs/>
          <w:color w:val="000000" w:themeColor="text1"/>
          <w:kern w:val="36"/>
          <w:sz w:val="22"/>
          <w:szCs w:val="22"/>
          <w:lang w:val="en-US" w:eastAsia="en-GB"/>
        </w:rPr>
        <w:lastRenderedPageBreak/>
        <w:t>Notes to Editors:</w:t>
      </w:r>
    </w:p>
    <w:p w14:paraId="6DA37BE7" w14:textId="77777777" w:rsidR="007A74CB" w:rsidRPr="00673A7C" w:rsidRDefault="007A74CB" w:rsidP="002835C4">
      <w:pPr>
        <w:jc w:val="both"/>
        <w:rPr>
          <w:rFonts w:eastAsia="Times New Roman" w:cstheme="minorHAnsi"/>
          <w:b/>
          <w:bCs/>
          <w:color w:val="000000" w:themeColor="text1"/>
          <w:sz w:val="22"/>
          <w:szCs w:val="22"/>
        </w:rPr>
      </w:pPr>
    </w:p>
    <w:p w14:paraId="33D53B4A" w14:textId="77777777" w:rsidR="007A74CB" w:rsidRPr="00673A7C" w:rsidRDefault="007A74CB" w:rsidP="002835C4">
      <w:pPr>
        <w:jc w:val="both"/>
        <w:rPr>
          <w:rFonts w:cstheme="minorHAnsi"/>
          <w:color w:val="000000" w:themeColor="text1"/>
          <w:sz w:val="22"/>
          <w:szCs w:val="22"/>
        </w:rPr>
      </w:pPr>
      <w:r w:rsidRPr="00673A7C">
        <w:rPr>
          <w:rFonts w:cstheme="minorHAnsi"/>
          <w:color w:val="000000" w:themeColor="text1"/>
          <w:sz w:val="22"/>
          <w:szCs w:val="22"/>
        </w:rPr>
        <w:t>For media enquiries please contact:</w:t>
      </w:r>
    </w:p>
    <w:p w14:paraId="16504ECA" w14:textId="77777777" w:rsidR="007A74CB" w:rsidRPr="00673A7C" w:rsidRDefault="007A74CB" w:rsidP="002835C4">
      <w:pPr>
        <w:jc w:val="both"/>
        <w:rPr>
          <w:rFonts w:cstheme="minorHAnsi"/>
          <w:color w:val="000000" w:themeColor="text1"/>
          <w:sz w:val="22"/>
          <w:szCs w:val="22"/>
        </w:rPr>
      </w:pPr>
    </w:p>
    <w:p w14:paraId="21EB6B1C" w14:textId="77777777" w:rsidR="007A74CB" w:rsidRPr="00673A7C" w:rsidRDefault="007A74CB" w:rsidP="002835C4">
      <w:pPr>
        <w:jc w:val="both"/>
        <w:rPr>
          <w:rFonts w:cstheme="minorHAnsi"/>
          <w:color w:val="000000" w:themeColor="text1"/>
          <w:sz w:val="22"/>
          <w:szCs w:val="22"/>
        </w:rPr>
      </w:pPr>
      <w:r w:rsidRPr="00673A7C">
        <w:rPr>
          <w:rFonts w:cstheme="minorHAnsi"/>
          <w:b/>
          <w:bCs/>
          <w:color w:val="000000" w:themeColor="text1"/>
          <w:sz w:val="22"/>
          <w:szCs w:val="22"/>
        </w:rPr>
        <w:t xml:space="preserve">Ed Smith </w:t>
      </w:r>
      <w:r w:rsidRPr="00673A7C">
        <w:rPr>
          <w:rFonts w:cstheme="minorHAnsi"/>
          <w:color w:val="000000" w:themeColor="text1"/>
          <w:sz w:val="22"/>
          <w:szCs w:val="22"/>
        </w:rPr>
        <w:t xml:space="preserve">| Highbury Communications </w:t>
      </w:r>
    </w:p>
    <w:p w14:paraId="5F78CED6" w14:textId="77777777" w:rsidR="007A74CB" w:rsidRPr="00673A7C" w:rsidRDefault="00000000" w:rsidP="002835C4">
      <w:pPr>
        <w:jc w:val="both"/>
        <w:rPr>
          <w:rFonts w:cstheme="minorHAnsi"/>
          <w:color w:val="000000" w:themeColor="text1"/>
          <w:sz w:val="22"/>
          <w:szCs w:val="22"/>
        </w:rPr>
      </w:pPr>
      <w:hyperlink r:id="rId11" w:history="1">
        <w:r w:rsidR="007A74CB" w:rsidRPr="00673A7C">
          <w:rPr>
            <w:rStyle w:val="Hyperlink"/>
            <w:rFonts w:cstheme="minorHAnsi"/>
            <w:sz w:val="22"/>
            <w:szCs w:val="22"/>
          </w:rPr>
          <w:t>esmith@highburycomms.com</w:t>
        </w:r>
      </w:hyperlink>
    </w:p>
    <w:p w14:paraId="0EFC046D" w14:textId="7A6FB99F" w:rsidR="007F49DD" w:rsidRPr="00673A7C" w:rsidRDefault="007A74CB" w:rsidP="002835C4">
      <w:pPr>
        <w:jc w:val="both"/>
        <w:rPr>
          <w:rFonts w:cstheme="minorHAnsi"/>
          <w:b/>
          <w:bCs/>
          <w:color w:val="000000" w:themeColor="text1"/>
          <w:sz w:val="22"/>
          <w:szCs w:val="22"/>
        </w:rPr>
      </w:pPr>
      <w:r w:rsidRPr="00673A7C">
        <w:rPr>
          <w:rFonts w:cstheme="minorHAnsi"/>
          <w:color w:val="000000" w:themeColor="text1"/>
          <w:sz w:val="22"/>
          <w:szCs w:val="22"/>
        </w:rPr>
        <w:t>+44 7983 245 873</w:t>
      </w:r>
    </w:p>
    <w:p w14:paraId="2B3112B5" w14:textId="77777777" w:rsidR="00C915C2" w:rsidRPr="00673A7C" w:rsidRDefault="00C915C2" w:rsidP="002835C4">
      <w:pPr>
        <w:jc w:val="both"/>
        <w:rPr>
          <w:rFonts w:cstheme="minorHAnsi"/>
          <w:b/>
          <w:bCs/>
          <w:color w:val="000000" w:themeColor="text1"/>
          <w:sz w:val="22"/>
          <w:szCs w:val="22"/>
        </w:rPr>
      </w:pPr>
    </w:p>
    <w:p w14:paraId="263E0E68" w14:textId="6C7CE8CD" w:rsidR="007A74CB" w:rsidRPr="00673A7C" w:rsidRDefault="007A74CB" w:rsidP="002835C4">
      <w:pPr>
        <w:spacing w:after="225"/>
        <w:jc w:val="both"/>
        <w:rPr>
          <w:rFonts w:cstheme="minorHAnsi"/>
          <w:color w:val="0D0D0D"/>
          <w:sz w:val="22"/>
          <w:szCs w:val="22"/>
        </w:rPr>
      </w:pPr>
      <w:r w:rsidRPr="00673A7C">
        <w:rPr>
          <w:rFonts w:cstheme="minorHAnsi"/>
          <w:b/>
          <w:bCs/>
          <w:color w:val="0D0D0D"/>
          <w:sz w:val="22"/>
          <w:szCs w:val="22"/>
        </w:rPr>
        <w:t>About McLarens</w:t>
      </w:r>
    </w:p>
    <w:p w14:paraId="35BB8399" w14:textId="4BC28D3E" w:rsidR="007A74CB" w:rsidRPr="00673A7C" w:rsidRDefault="007A74CB" w:rsidP="002835C4">
      <w:pPr>
        <w:pStyle w:val="standard"/>
        <w:spacing w:before="0" w:beforeAutospacing="0" w:after="0" w:afterAutospacing="0"/>
        <w:jc w:val="both"/>
        <w:rPr>
          <w:rFonts w:asciiTheme="minorHAnsi" w:hAnsiTheme="minorHAnsi" w:cstheme="minorHAnsi"/>
          <w:color w:val="444444"/>
          <w:sz w:val="22"/>
          <w:szCs w:val="22"/>
          <w:lang w:val="en-US"/>
        </w:rPr>
      </w:pPr>
      <w:r w:rsidRPr="00673A7C">
        <w:rPr>
          <w:rFonts w:asciiTheme="minorHAnsi" w:hAnsiTheme="minorHAnsi" w:cstheme="minorHAnsi"/>
          <w:color w:val="000000"/>
          <w:sz w:val="22"/>
          <w:szCs w:val="22"/>
          <w:lang w:val="en-US"/>
        </w:rPr>
        <w:t xml:space="preserve">Founded in 1932, McLarens is a leading independent global </w:t>
      </w:r>
      <w:r w:rsidR="00F25037">
        <w:rPr>
          <w:rFonts w:asciiTheme="minorHAnsi" w:hAnsiTheme="minorHAnsi" w:cstheme="minorHAnsi"/>
          <w:color w:val="000000"/>
          <w:sz w:val="22"/>
          <w:szCs w:val="22"/>
          <w:lang w:val="en-US"/>
        </w:rPr>
        <w:t>claims</w:t>
      </w:r>
      <w:r w:rsidRPr="00673A7C">
        <w:rPr>
          <w:rFonts w:asciiTheme="minorHAnsi" w:hAnsiTheme="minorHAnsi" w:cstheme="minorHAnsi"/>
          <w:color w:val="000000"/>
          <w:sz w:val="22"/>
          <w:szCs w:val="22"/>
          <w:lang w:val="en-US"/>
        </w:rPr>
        <w:t xml:space="preserve"> services provider with offices and operations strategically located in 45 countries around the world. With a focus on complex, commercial and niche markets, the company provides loss adjusting, claims and risk management services, as well as auditing and pre-risk surveying. McLarens’ global footprint enables it to provide streamlined consistent service to clients across the world, while at the same time delivering local expertise and responsive service. The company’s expert adjusters have an average of over 20 years’ experience, operating across a range of industries with specialties including: Property, Casualty, Crisis Management, Natural Resources, Construction &amp; Engineering, Agriculture, Aviation, Forensic Accounting, Investigation, Marine, FAJ &amp; Specie, Global TPA Services and Environmental consulting services. For more information, please visit: </w:t>
      </w:r>
      <w:hyperlink r:id="rId12" w:history="1">
        <w:r w:rsidRPr="00673A7C">
          <w:rPr>
            <w:rStyle w:val="Hyperlink"/>
            <w:rFonts w:asciiTheme="minorHAnsi" w:hAnsiTheme="minorHAnsi" w:cstheme="minorHAnsi"/>
            <w:color w:val="00000A"/>
            <w:sz w:val="22"/>
            <w:szCs w:val="22"/>
            <w:lang w:val="en-US"/>
          </w:rPr>
          <w:t>www.mclarens.com</w:t>
        </w:r>
      </w:hyperlink>
      <w:r w:rsidRPr="00673A7C">
        <w:rPr>
          <w:rFonts w:asciiTheme="minorHAnsi" w:hAnsiTheme="minorHAnsi" w:cstheme="minorHAnsi"/>
          <w:color w:val="444444"/>
          <w:sz w:val="22"/>
          <w:szCs w:val="22"/>
          <w:lang w:val="en-US"/>
        </w:rPr>
        <w:t>.</w:t>
      </w:r>
    </w:p>
    <w:p w14:paraId="35F08FC9" w14:textId="77777777" w:rsidR="008A5226" w:rsidRPr="00673A7C" w:rsidRDefault="008A5226" w:rsidP="002835C4">
      <w:pPr>
        <w:jc w:val="both"/>
        <w:rPr>
          <w:rFonts w:cstheme="minorHAnsi"/>
          <w:sz w:val="22"/>
          <w:szCs w:val="22"/>
        </w:rPr>
      </w:pPr>
    </w:p>
    <w:sectPr w:rsidR="008A5226" w:rsidRPr="00673A7C" w:rsidSect="001360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6A4F58"/>
    <w:multiLevelType w:val="multilevel"/>
    <w:tmpl w:val="9BC0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8171B0"/>
    <w:multiLevelType w:val="hybridMultilevel"/>
    <w:tmpl w:val="8B18A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8514695">
    <w:abstractNumId w:val="0"/>
  </w:num>
  <w:num w:numId="2" w16cid:durableId="710110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3B"/>
    <w:rsid w:val="0000715C"/>
    <w:rsid w:val="00032C14"/>
    <w:rsid w:val="00065FA6"/>
    <w:rsid w:val="000965DE"/>
    <w:rsid w:val="000C7E08"/>
    <w:rsid w:val="000E3996"/>
    <w:rsid w:val="001360FA"/>
    <w:rsid w:val="00137694"/>
    <w:rsid w:val="0014028E"/>
    <w:rsid w:val="00144278"/>
    <w:rsid w:val="00153760"/>
    <w:rsid w:val="00154D9F"/>
    <w:rsid w:val="001837E8"/>
    <w:rsid w:val="001B152F"/>
    <w:rsid w:val="001B4D1D"/>
    <w:rsid w:val="001D2138"/>
    <w:rsid w:val="00215C2D"/>
    <w:rsid w:val="00232696"/>
    <w:rsid w:val="00235DAB"/>
    <w:rsid w:val="00261BDF"/>
    <w:rsid w:val="0026787F"/>
    <w:rsid w:val="00267E3E"/>
    <w:rsid w:val="002835C4"/>
    <w:rsid w:val="002B295E"/>
    <w:rsid w:val="002C23DA"/>
    <w:rsid w:val="002F6605"/>
    <w:rsid w:val="003071D5"/>
    <w:rsid w:val="00322697"/>
    <w:rsid w:val="003271AC"/>
    <w:rsid w:val="00374B3B"/>
    <w:rsid w:val="00392FD8"/>
    <w:rsid w:val="003975B7"/>
    <w:rsid w:val="003A5D8D"/>
    <w:rsid w:val="003A669D"/>
    <w:rsid w:val="003B3FF0"/>
    <w:rsid w:val="003D2EAF"/>
    <w:rsid w:val="003E2B72"/>
    <w:rsid w:val="00400646"/>
    <w:rsid w:val="00400D2C"/>
    <w:rsid w:val="00403506"/>
    <w:rsid w:val="00431D9E"/>
    <w:rsid w:val="004343A5"/>
    <w:rsid w:val="00464DA4"/>
    <w:rsid w:val="00474076"/>
    <w:rsid w:val="0049189E"/>
    <w:rsid w:val="00497418"/>
    <w:rsid w:val="004C02B3"/>
    <w:rsid w:val="004D2B0A"/>
    <w:rsid w:val="005163AA"/>
    <w:rsid w:val="00521872"/>
    <w:rsid w:val="005422D0"/>
    <w:rsid w:val="00554C7F"/>
    <w:rsid w:val="00566F16"/>
    <w:rsid w:val="00593C5C"/>
    <w:rsid w:val="00597726"/>
    <w:rsid w:val="005B6DD4"/>
    <w:rsid w:val="005E0918"/>
    <w:rsid w:val="005E4485"/>
    <w:rsid w:val="005E719D"/>
    <w:rsid w:val="005F0CB0"/>
    <w:rsid w:val="00605347"/>
    <w:rsid w:val="00637C9D"/>
    <w:rsid w:val="00667DA9"/>
    <w:rsid w:val="00671BAD"/>
    <w:rsid w:val="00673A7C"/>
    <w:rsid w:val="00694833"/>
    <w:rsid w:val="006A2497"/>
    <w:rsid w:val="006D2D90"/>
    <w:rsid w:val="00706772"/>
    <w:rsid w:val="0071114E"/>
    <w:rsid w:val="00721B8E"/>
    <w:rsid w:val="007328E5"/>
    <w:rsid w:val="00747900"/>
    <w:rsid w:val="00772448"/>
    <w:rsid w:val="00775B17"/>
    <w:rsid w:val="007A74CB"/>
    <w:rsid w:val="007A77C3"/>
    <w:rsid w:val="007B40D8"/>
    <w:rsid w:val="007C4E22"/>
    <w:rsid w:val="007C6138"/>
    <w:rsid w:val="007C7EF5"/>
    <w:rsid w:val="007D7FEC"/>
    <w:rsid w:val="007F49DD"/>
    <w:rsid w:val="0081177D"/>
    <w:rsid w:val="00813DAE"/>
    <w:rsid w:val="0082263D"/>
    <w:rsid w:val="00823823"/>
    <w:rsid w:val="00836DA4"/>
    <w:rsid w:val="0085660A"/>
    <w:rsid w:val="00863A5B"/>
    <w:rsid w:val="008661EC"/>
    <w:rsid w:val="008764B4"/>
    <w:rsid w:val="008805AC"/>
    <w:rsid w:val="00882DA7"/>
    <w:rsid w:val="00882FD3"/>
    <w:rsid w:val="008A1CC6"/>
    <w:rsid w:val="008A5226"/>
    <w:rsid w:val="008A7437"/>
    <w:rsid w:val="008D18BA"/>
    <w:rsid w:val="008F567A"/>
    <w:rsid w:val="00901CFF"/>
    <w:rsid w:val="009061D6"/>
    <w:rsid w:val="00906C30"/>
    <w:rsid w:val="00954435"/>
    <w:rsid w:val="00967F33"/>
    <w:rsid w:val="00975085"/>
    <w:rsid w:val="00980AA2"/>
    <w:rsid w:val="00996BD7"/>
    <w:rsid w:val="009D41B2"/>
    <w:rsid w:val="009E00C4"/>
    <w:rsid w:val="009F346F"/>
    <w:rsid w:val="009F394A"/>
    <w:rsid w:val="00A3114F"/>
    <w:rsid w:val="00A31C34"/>
    <w:rsid w:val="00A3685B"/>
    <w:rsid w:val="00A56B20"/>
    <w:rsid w:val="00A9328A"/>
    <w:rsid w:val="00A93BCB"/>
    <w:rsid w:val="00AA745D"/>
    <w:rsid w:val="00AD42CF"/>
    <w:rsid w:val="00AF12E9"/>
    <w:rsid w:val="00AF5712"/>
    <w:rsid w:val="00AF7056"/>
    <w:rsid w:val="00B148F1"/>
    <w:rsid w:val="00B25273"/>
    <w:rsid w:val="00B3545B"/>
    <w:rsid w:val="00B573F7"/>
    <w:rsid w:val="00B67EC6"/>
    <w:rsid w:val="00B7296B"/>
    <w:rsid w:val="00B806AC"/>
    <w:rsid w:val="00BA5E52"/>
    <w:rsid w:val="00BD76AA"/>
    <w:rsid w:val="00BE2B7B"/>
    <w:rsid w:val="00BE4D5D"/>
    <w:rsid w:val="00C0328B"/>
    <w:rsid w:val="00C1568C"/>
    <w:rsid w:val="00C332D9"/>
    <w:rsid w:val="00C4369B"/>
    <w:rsid w:val="00C53015"/>
    <w:rsid w:val="00C6692D"/>
    <w:rsid w:val="00C7187C"/>
    <w:rsid w:val="00C74B0E"/>
    <w:rsid w:val="00C85755"/>
    <w:rsid w:val="00C915C2"/>
    <w:rsid w:val="00CB4D15"/>
    <w:rsid w:val="00CC063B"/>
    <w:rsid w:val="00CE693B"/>
    <w:rsid w:val="00CF33D7"/>
    <w:rsid w:val="00D03B19"/>
    <w:rsid w:val="00D04A04"/>
    <w:rsid w:val="00D11234"/>
    <w:rsid w:val="00D27493"/>
    <w:rsid w:val="00D33E5C"/>
    <w:rsid w:val="00D40394"/>
    <w:rsid w:val="00D52021"/>
    <w:rsid w:val="00D750D0"/>
    <w:rsid w:val="00D87F89"/>
    <w:rsid w:val="00DA2A5F"/>
    <w:rsid w:val="00DB0497"/>
    <w:rsid w:val="00DB2820"/>
    <w:rsid w:val="00DB3E14"/>
    <w:rsid w:val="00DF35D7"/>
    <w:rsid w:val="00E118C3"/>
    <w:rsid w:val="00E309D5"/>
    <w:rsid w:val="00E57D64"/>
    <w:rsid w:val="00E62263"/>
    <w:rsid w:val="00E87CEE"/>
    <w:rsid w:val="00EA1B21"/>
    <w:rsid w:val="00EB4B54"/>
    <w:rsid w:val="00EC28E4"/>
    <w:rsid w:val="00EC4EB4"/>
    <w:rsid w:val="00EE0F31"/>
    <w:rsid w:val="00EF653C"/>
    <w:rsid w:val="00F23FCF"/>
    <w:rsid w:val="00F25037"/>
    <w:rsid w:val="00F43DE3"/>
    <w:rsid w:val="00F75771"/>
    <w:rsid w:val="00F76BC9"/>
    <w:rsid w:val="00FD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CD24"/>
  <w15:chartTrackingRefBased/>
  <w15:docId w15:val="{62F29D96-BC2C-4B46-B655-208766D6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2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A74CB"/>
    <w:rPr>
      <w:color w:val="0000FF"/>
      <w:u w:val="single"/>
    </w:rPr>
  </w:style>
  <w:style w:type="paragraph" w:customStyle="1" w:styleId="standard">
    <w:name w:val="standard"/>
    <w:basedOn w:val="Normal"/>
    <w:rsid w:val="007A74CB"/>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A2A5F"/>
    <w:rPr>
      <w:color w:val="605E5C"/>
      <w:shd w:val="clear" w:color="auto" w:fill="E1DFDD"/>
    </w:rPr>
  </w:style>
  <w:style w:type="character" w:styleId="FollowedHyperlink">
    <w:name w:val="FollowedHyperlink"/>
    <w:basedOn w:val="DefaultParagraphFont"/>
    <w:uiPriority w:val="99"/>
    <w:semiHidden/>
    <w:unhideWhenUsed/>
    <w:rsid w:val="009E00C4"/>
    <w:rPr>
      <w:color w:val="954F72" w:themeColor="followedHyperlink"/>
      <w:u w:val="single"/>
    </w:rPr>
  </w:style>
  <w:style w:type="paragraph" w:styleId="Revision">
    <w:name w:val="Revision"/>
    <w:hidden/>
    <w:uiPriority w:val="99"/>
    <w:semiHidden/>
    <w:rsid w:val="00C0328B"/>
  </w:style>
  <w:style w:type="character" w:styleId="CommentReference">
    <w:name w:val="annotation reference"/>
    <w:basedOn w:val="DefaultParagraphFont"/>
    <w:uiPriority w:val="99"/>
    <w:semiHidden/>
    <w:unhideWhenUsed/>
    <w:rsid w:val="00B806AC"/>
    <w:rPr>
      <w:sz w:val="16"/>
      <w:szCs w:val="16"/>
    </w:rPr>
  </w:style>
  <w:style w:type="paragraph" w:styleId="CommentText">
    <w:name w:val="annotation text"/>
    <w:basedOn w:val="Normal"/>
    <w:link w:val="CommentTextChar"/>
    <w:uiPriority w:val="99"/>
    <w:unhideWhenUsed/>
    <w:rsid w:val="00B806AC"/>
    <w:rPr>
      <w:sz w:val="20"/>
      <w:szCs w:val="20"/>
    </w:rPr>
  </w:style>
  <w:style w:type="character" w:customStyle="1" w:styleId="CommentTextChar">
    <w:name w:val="Comment Text Char"/>
    <w:basedOn w:val="DefaultParagraphFont"/>
    <w:link w:val="CommentText"/>
    <w:uiPriority w:val="99"/>
    <w:rsid w:val="00B806AC"/>
    <w:rPr>
      <w:sz w:val="20"/>
      <w:szCs w:val="20"/>
    </w:rPr>
  </w:style>
  <w:style w:type="paragraph" w:styleId="CommentSubject">
    <w:name w:val="annotation subject"/>
    <w:basedOn w:val="CommentText"/>
    <w:next w:val="CommentText"/>
    <w:link w:val="CommentSubjectChar"/>
    <w:uiPriority w:val="99"/>
    <w:semiHidden/>
    <w:unhideWhenUsed/>
    <w:rsid w:val="00B806AC"/>
    <w:rPr>
      <w:b/>
      <w:bCs/>
    </w:rPr>
  </w:style>
  <w:style w:type="character" w:customStyle="1" w:styleId="CommentSubjectChar">
    <w:name w:val="Comment Subject Char"/>
    <w:basedOn w:val="CommentTextChar"/>
    <w:link w:val="CommentSubject"/>
    <w:uiPriority w:val="99"/>
    <w:semiHidden/>
    <w:rsid w:val="00B806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26475">
      <w:bodyDiv w:val="1"/>
      <w:marLeft w:val="0"/>
      <w:marRight w:val="0"/>
      <w:marTop w:val="0"/>
      <w:marBottom w:val="0"/>
      <w:divBdr>
        <w:top w:val="none" w:sz="0" w:space="0" w:color="auto"/>
        <w:left w:val="none" w:sz="0" w:space="0" w:color="auto"/>
        <w:bottom w:val="none" w:sz="0" w:space="0" w:color="auto"/>
        <w:right w:val="none" w:sz="0" w:space="0" w:color="auto"/>
      </w:divBdr>
    </w:div>
    <w:div w:id="190343225">
      <w:bodyDiv w:val="1"/>
      <w:marLeft w:val="0"/>
      <w:marRight w:val="0"/>
      <w:marTop w:val="0"/>
      <w:marBottom w:val="0"/>
      <w:divBdr>
        <w:top w:val="none" w:sz="0" w:space="0" w:color="auto"/>
        <w:left w:val="none" w:sz="0" w:space="0" w:color="auto"/>
        <w:bottom w:val="none" w:sz="0" w:space="0" w:color="auto"/>
        <w:right w:val="none" w:sz="0" w:space="0" w:color="auto"/>
      </w:divBdr>
    </w:div>
    <w:div w:id="212500404">
      <w:bodyDiv w:val="1"/>
      <w:marLeft w:val="0"/>
      <w:marRight w:val="0"/>
      <w:marTop w:val="0"/>
      <w:marBottom w:val="0"/>
      <w:divBdr>
        <w:top w:val="none" w:sz="0" w:space="0" w:color="auto"/>
        <w:left w:val="none" w:sz="0" w:space="0" w:color="auto"/>
        <w:bottom w:val="none" w:sz="0" w:space="0" w:color="auto"/>
        <w:right w:val="none" w:sz="0" w:space="0" w:color="auto"/>
      </w:divBdr>
    </w:div>
    <w:div w:id="363408217">
      <w:bodyDiv w:val="1"/>
      <w:marLeft w:val="0"/>
      <w:marRight w:val="0"/>
      <w:marTop w:val="0"/>
      <w:marBottom w:val="0"/>
      <w:divBdr>
        <w:top w:val="none" w:sz="0" w:space="0" w:color="auto"/>
        <w:left w:val="none" w:sz="0" w:space="0" w:color="auto"/>
        <w:bottom w:val="none" w:sz="0" w:space="0" w:color="auto"/>
        <w:right w:val="none" w:sz="0" w:space="0" w:color="auto"/>
      </w:divBdr>
    </w:div>
    <w:div w:id="629556152">
      <w:bodyDiv w:val="1"/>
      <w:marLeft w:val="0"/>
      <w:marRight w:val="0"/>
      <w:marTop w:val="0"/>
      <w:marBottom w:val="0"/>
      <w:divBdr>
        <w:top w:val="none" w:sz="0" w:space="0" w:color="auto"/>
        <w:left w:val="none" w:sz="0" w:space="0" w:color="auto"/>
        <w:bottom w:val="none" w:sz="0" w:space="0" w:color="auto"/>
        <w:right w:val="none" w:sz="0" w:space="0" w:color="auto"/>
      </w:divBdr>
    </w:div>
    <w:div w:id="721441041">
      <w:bodyDiv w:val="1"/>
      <w:marLeft w:val="0"/>
      <w:marRight w:val="0"/>
      <w:marTop w:val="0"/>
      <w:marBottom w:val="0"/>
      <w:divBdr>
        <w:top w:val="none" w:sz="0" w:space="0" w:color="auto"/>
        <w:left w:val="none" w:sz="0" w:space="0" w:color="auto"/>
        <w:bottom w:val="none" w:sz="0" w:space="0" w:color="auto"/>
        <w:right w:val="none" w:sz="0" w:space="0" w:color="auto"/>
      </w:divBdr>
    </w:div>
    <w:div w:id="1075854966">
      <w:bodyDiv w:val="1"/>
      <w:marLeft w:val="0"/>
      <w:marRight w:val="0"/>
      <w:marTop w:val="0"/>
      <w:marBottom w:val="0"/>
      <w:divBdr>
        <w:top w:val="none" w:sz="0" w:space="0" w:color="auto"/>
        <w:left w:val="none" w:sz="0" w:space="0" w:color="auto"/>
        <w:bottom w:val="none" w:sz="0" w:space="0" w:color="auto"/>
        <w:right w:val="none" w:sz="0" w:space="0" w:color="auto"/>
      </w:divBdr>
    </w:div>
    <w:div w:id="1077172267">
      <w:bodyDiv w:val="1"/>
      <w:marLeft w:val="0"/>
      <w:marRight w:val="0"/>
      <w:marTop w:val="0"/>
      <w:marBottom w:val="0"/>
      <w:divBdr>
        <w:top w:val="none" w:sz="0" w:space="0" w:color="auto"/>
        <w:left w:val="none" w:sz="0" w:space="0" w:color="auto"/>
        <w:bottom w:val="none" w:sz="0" w:space="0" w:color="auto"/>
        <w:right w:val="none" w:sz="0" w:space="0" w:color="auto"/>
      </w:divBdr>
    </w:div>
    <w:div w:id="1185704445">
      <w:bodyDiv w:val="1"/>
      <w:marLeft w:val="0"/>
      <w:marRight w:val="0"/>
      <w:marTop w:val="0"/>
      <w:marBottom w:val="0"/>
      <w:divBdr>
        <w:top w:val="none" w:sz="0" w:space="0" w:color="auto"/>
        <w:left w:val="none" w:sz="0" w:space="0" w:color="auto"/>
        <w:bottom w:val="none" w:sz="0" w:space="0" w:color="auto"/>
        <w:right w:val="none" w:sz="0" w:space="0" w:color="auto"/>
      </w:divBdr>
    </w:div>
    <w:div w:id="1366251525">
      <w:bodyDiv w:val="1"/>
      <w:marLeft w:val="0"/>
      <w:marRight w:val="0"/>
      <w:marTop w:val="0"/>
      <w:marBottom w:val="0"/>
      <w:divBdr>
        <w:top w:val="none" w:sz="0" w:space="0" w:color="auto"/>
        <w:left w:val="none" w:sz="0" w:space="0" w:color="auto"/>
        <w:bottom w:val="none" w:sz="0" w:space="0" w:color="auto"/>
        <w:right w:val="none" w:sz="0" w:space="0" w:color="auto"/>
      </w:divBdr>
    </w:div>
    <w:div w:id="1485510167">
      <w:bodyDiv w:val="1"/>
      <w:marLeft w:val="0"/>
      <w:marRight w:val="0"/>
      <w:marTop w:val="0"/>
      <w:marBottom w:val="0"/>
      <w:divBdr>
        <w:top w:val="none" w:sz="0" w:space="0" w:color="auto"/>
        <w:left w:val="none" w:sz="0" w:space="0" w:color="auto"/>
        <w:bottom w:val="none" w:sz="0" w:space="0" w:color="auto"/>
        <w:right w:val="none" w:sz="0" w:space="0" w:color="auto"/>
      </w:divBdr>
    </w:div>
    <w:div w:id="1499073752">
      <w:bodyDiv w:val="1"/>
      <w:marLeft w:val="0"/>
      <w:marRight w:val="0"/>
      <w:marTop w:val="0"/>
      <w:marBottom w:val="0"/>
      <w:divBdr>
        <w:top w:val="none" w:sz="0" w:space="0" w:color="auto"/>
        <w:left w:val="none" w:sz="0" w:space="0" w:color="auto"/>
        <w:bottom w:val="none" w:sz="0" w:space="0" w:color="auto"/>
        <w:right w:val="none" w:sz="0" w:space="0" w:color="auto"/>
      </w:divBdr>
    </w:div>
    <w:div w:id="1650286995">
      <w:bodyDiv w:val="1"/>
      <w:marLeft w:val="0"/>
      <w:marRight w:val="0"/>
      <w:marTop w:val="0"/>
      <w:marBottom w:val="0"/>
      <w:divBdr>
        <w:top w:val="none" w:sz="0" w:space="0" w:color="auto"/>
        <w:left w:val="none" w:sz="0" w:space="0" w:color="auto"/>
        <w:bottom w:val="none" w:sz="0" w:space="0" w:color="auto"/>
        <w:right w:val="none" w:sz="0" w:space="0" w:color="auto"/>
      </w:divBdr>
    </w:div>
    <w:div w:id="1792825353">
      <w:bodyDiv w:val="1"/>
      <w:marLeft w:val="0"/>
      <w:marRight w:val="0"/>
      <w:marTop w:val="0"/>
      <w:marBottom w:val="0"/>
      <w:divBdr>
        <w:top w:val="none" w:sz="0" w:space="0" w:color="auto"/>
        <w:left w:val="none" w:sz="0" w:space="0" w:color="auto"/>
        <w:bottom w:val="none" w:sz="0" w:space="0" w:color="auto"/>
        <w:right w:val="none" w:sz="0" w:space="0" w:color="auto"/>
      </w:divBdr>
      <w:divsChild>
        <w:div w:id="1947074699">
          <w:marLeft w:val="0"/>
          <w:marRight w:val="0"/>
          <w:marTop w:val="0"/>
          <w:marBottom w:val="0"/>
          <w:divBdr>
            <w:top w:val="none" w:sz="0" w:space="0" w:color="auto"/>
            <w:left w:val="none" w:sz="0" w:space="0" w:color="auto"/>
            <w:bottom w:val="none" w:sz="0" w:space="0" w:color="auto"/>
            <w:right w:val="none" w:sz="0" w:space="0" w:color="auto"/>
          </w:divBdr>
          <w:divsChild>
            <w:div w:id="154420658">
              <w:marLeft w:val="0"/>
              <w:marRight w:val="0"/>
              <w:marTop w:val="0"/>
              <w:marBottom w:val="0"/>
              <w:divBdr>
                <w:top w:val="none" w:sz="0" w:space="0" w:color="auto"/>
                <w:left w:val="none" w:sz="0" w:space="0" w:color="auto"/>
                <w:bottom w:val="none" w:sz="0" w:space="0" w:color="auto"/>
                <w:right w:val="none" w:sz="0" w:space="0" w:color="auto"/>
              </w:divBdr>
              <w:divsChild>
                <w:div w:id="993878321">
                  <w:marLeft w:val="0"/>
                  <w:marRight w:val="0"/>
                  <w:marTop w:val="0"/>
                  <w:marBottom w:val="0"/>
                  <w:divBdr>
                    <w:top w:val="none" w:sz="0" w:space="0" w:color="auto"/>
                    <w:left w:val="none" w:sz="0" w:space="0" w:color="auto"/>
                    <w:bottom w:val="none" w:sz="0" w:space="0" w:color="auto"/>
                    <w:right w:val="none" w:sz="0" w:space="0" w:color="auto"/>
                  </w:divBdr>
                </w:div>
                <w:div w:id="774440994">
                  <w:marLeft w:val="0"/>
                  <w:marRight w:val="0"/>
                  <w:marTop w:val="0"/>
                  <w:marBottom w:val="0"/>
                  <w:divBdr>
                    <w:top w:val="none" w:sz="0" w:space="0" w:color="auto"/>
                    <w:left w:val="none" w:sz="0" w:space="0" w:color="auto"/>
                    <w:bottom w:val="none" w:sz="0" w:space="0" w:color="auto"/>
                    <w:right w:val="none" w:sz="0" w:space="0" w:color="auto"/>
                  </w:divBdr>
                </w:div>
              </w:divsChild>
            </w:div>
            <w:div w:id="1384794751">
              <w:marLeft w:val="0"/>
              <w:marRight w:val="0"/>
              <w:marTop w:val="0"/>
              <w:marBottom w:val="0"/>
              <w:divBdr>
                <w:top w:val="none" w:sz="0" w:space="0" w:color="auto"/>
                <w:left w:val="none" w:sz="0" w:space="0" w:color="auto"/>
                <w:bottom w:val="none" w:sz="0" w:space="0" w:color="auto"/>
                <w:right w:val="none" w:sz="0" w:space="0" w:color="auto"/>
              </w:divBdr>
              <w:divsChild>
                <w:div w:id="1453792670">
                  <w:marLeft w:val="0"/>
                  <w:marRight w:val="0"/>
                  <w:marTop w:val="0"/>
                  <w:marBottom w:val="0"/>
                  <w:divBdr>
                    <w:top w:val="none" w:sz="0" w:space="0" w:color="auto"/>
                    <w:left w:val="none" w:sz="0" w:space="0" w:color="auto"/>
                    <w:bottom w:val="none" w:sz="0" w:space="0" w:color="auto"/>
                    <w:right w:val="none" w:sz="0" w:space="0" w:color="auto"/>
                  </w:divBdr>
                </w:div>
              </w:divsChild>
            </w:div>
            <w:div w:id="846020452">
              <w:marLeft w:val="0"/>
              <w:marRight w:val="0"/>
              <w:marTop w:val="0"/>
              <w:marBottom w:val="0"/>
              <w:divBdr>
                <w:top w:val="none" w:sz="0" w:space="0" w:color="auto"/>
                <w:left w:val="none" w:sz="0" w:space="0" w:color="auto"/>
                <w:bottom w:val="none" w:sz="0" w:space="0" w:color="auto"/>
                <w:right w:val="none" w:sz="0" w:space="0" w:color="auto"/>
              </w:divBdr>
              <w:divsChild>
                <w:div w:id="213547595">
                  <w:marLeft w:val="0"/>
                  <w:marRight w:val="0"/>
                  <w:marTop w:val="0"/>
                  <w:marBottom w:val="0"/>
                  <w:divBdr>
                    <w:top w:val="none" w:sz="0" w:space="0" w:color="auto"/>
                    <w:left w:val="none" w:sz="0" w:space="0" w:color="auto"/>
                    <w:bottom w:val="none" w:sz="0" w:space="0" w:color="auto"/>
                    <w:right w:val="none" w:sz="0" w:space="0" w:color="auto"/>
                  </w:divBdr>
                </w:div>
              </w:divsChild>
            </w:div>
            <w:div w:id="1289702408">
              <w:marLeft w:val="0"/>
              <w:marRight w:val="0"/>
              <w:marTop w:val="0"/>
              <w:marBottom w:val="0"/>
              <w:divBdr>
                <w:top w:val="none" w:sz="0" w:space="0" w:color="auto"/>
                <w:left w:val="none" w:sz="0" w:space="0" w:color="auto"/>
                <w:bottom w:val="none" w:sz="0" w:space="0" w:color="auto"/>
                <w:right w:val="none" w:sz="0" w:space="0" w:color="auto"/>
              </w:divBdr>
              <w:divsChild>
                <w:div w:id="91780880">
                  <w:marLeft w:val="0"/>
                  <w:marRight w:val="0"/>
                  <w:marTop w:val="0"/>
                  <w:marBottom w:val="0"/>
                  <w:divBdr>
                    <w:top w:val="none" w:sz="0" w:space="0" w:color="auto"/>
                    <w:left w:val="none" w:sz="0" w:space="0" w:color="auto"/>
                    <w:bottom w:val="none" w:sz="0" w:space="0" w:color="auto"/>
                    <w:right w:val="none" w:sz="0" w:space="0" w:color="auto"/>
                  </w:divBdr>
                </w:div>
              </w:divsChild>
            </w:div>
            <w:div w:id="165904135">
              <w:marLeft w:val="0"/>
              <w:marRight w:val="0"/>
              <w:marTop w:val="0"/>
              <w:marBottom w:val="0"/>
              <w:divBdr>
                <w:top w:val="none" w:sz="0" w:space="0" w:color="auto"/>
                <w:left w:val="none" w:sz="0" w:space="0" w:color="auto"/>
                <w:bottom w:val="none" w:sz="0" w:space="0" w:color="auto"/>
                <w:right w:val="none" w:sz="0" w:space="0" w:color="auto"/>
              </w:divBdr>
              <w:divsChild>
                <w:div w:id="1852261951">
                  <w:marLeft w:val="0"/>
                  <w:marRight w:val="0"/>
                  <w:marTop w:val="0"/>
                  <w:marBottom w:val="0"/>
                  <w:divBdr>
                    <w:top w:val="none" w:sz="0" w:space="0" w:color="auto"/>
                    <w:left w:val="none" w:sz="0" w:space="0" w:color="auto"/>
                    <w:bottom w:val="none" w:sz="0" w:space="0" w:color="auto"/>
                    <w:right w:val="none" w:sz="0" w:space="0" w:color="auto"/>
                  </w:divBdr>
                </w:div>
              </w:divsChild>
            </w:div>
            <w:div w:id="407001369">
              <w:marLeft w:val="0"/>
              <w:marRight w:val="0"/>
              <w:marTop w:val="0"/>
              <w:marBottom w:val="0"/>
              <w:divBdr>
                <w:top w:val="none" w:sz="0" w:space="0" w:color="auto"/>
                <w:left w:val="none" w:sz="0" w:space="0" w:color="auto"/>
                <w:bottom w:val="none" w:sz="0" w:space="0" w:color="auto"/>
                <w:right w:val="none" w:sz="0" w:space="0" w:color="auto"/>
              </w:divBdr>
              <w:divsChild>
                <w:div w:id="1850675215">
                  <w:marLeft w:val="0"/>
                  <w:marRight w:val="0"/>
                  <w:marTop w:val="0"/>
                  <w:marBottom w:val="0"/>
                  <w:divBdr>
                    <w:top w:val="none" w:sz="0" w:space="0" w:color="auto"/>
                    <w:left w:val="none" w:sz="0" w:space="0" w:color="auto"/>
                    <w:bottom w:val="none" w:sz="0" w:space="0" w:color="auto"/>
                    <w:right w:val="none" w:sz="0" w:space="0" w:color="auto"/>
                  </w:divBdr>
                </w:div>
              </w:divsChild>
            </w:div>
            <w:div w:id="2142578750">
              <w:marLeft w:val="0"/>
              <w:marRight w:val="0"/>
              <w:marTop w:val="0"/>
              <w:marBottom w:val="0"/>
              <w:divBdr>
                <w:top w:val="none" w:sz="0" w:space="0" w:color="auto"/>
                <w:left w:val="none" w:sz="0" w:space="0" w:color="auto"/>
                <w:bottom w:val="none" w:sz="0" w:space="0" w:color="auto"/>
                <w:right w:val="none" w:sz="0" w:space="0" w:color="auto"/>
              </w:divBdr>
              <w:divsChild>
                <w:div w:id="776677125">
                  <w:marLeft w:val="0"/>
                  <w:marRight w:val="0"/>
                  <w:marTop w:val="0"/>
                  <w:marBottom w:val="0"/>
                  <w:divBdr>
                    <w:top w:val="none" w:sz="0" w:space="0" w:color="auto"/>
                    <w:left w:val="none" w:sz="0" w:space="0" w:color="auto"/>
                    <w:bottom w:val="none" w:sz="0" w:space="0" w:color="auto"/>
                    <w:right w:val="none" w:sz="0" w:space="0" w:color="auto"/>
                  </w:divBdr>
                </w:div>
              </w:divsChild>
            </w:div>
            <w:div w:id="69236652">
              <w:marLeft w:val="0"/>
              <w:marRight w:val="0"/>
              <w:marTop w:val="0"/>
              <w:marBottom w:val="0"/>
              <w:divBdr>
                <w:top w:val="none" w:sz="0" w:space="0" w:color="auto"/>
                <w:left w:val="none" w:sz="0" w:space="0" w:color="auto"/>
                <w:bottom w:val="none" w:sz="0" w:space="0" w:color="auto"/>
                <w:right w:val="none" w:sz="0" w:space="0" w:color="auto"/>
              </w:divBdr>
              <w:divsChild>
                <w:div w:id="1940289534">
                  <w:marLeft w:val="0"/>
                  <w:marRight w:val="0"/>
                  <w:marTop w:val="0"/>
                  <w:marBottom w:val="0"/>
                  <w:divBdr>
                    <w:top w:val="none" w:sz="0" w:space="0" w:color="auto"/>
                    <w:left w:val="none" w:sz="0" w:space="0" w:color="auto"/>
                    <w:bottom w:val="none" w:sz="0" w:space="0" w:color="auto"/>
                    <w:right w:val="none" w:sz="0" w:space="0" w:color="auto"/>
                  </w:divBdr>
                </w:div>
              </w:divsChild>
            </w:div>
            <w:div w:id="2061900399">
              <w:marLeft w:val="0"/>
              <w:marRight w:val="0"/>
              <w:marTop w:val="0"/>
              <w:marBottom w:val="0"/>
              <w:divBdr>
                <w:top w:val="none" w:sz="0" w:space="0" w:color="auto"/>
                <w:left w:val="none" w:sz="0" w:space="0" w:color="auto"/>
                <w:bottom w:val="none" w:sz="0" w:space="0" w:color="auto"/>
                <w:right w:val="none" w:sz="0" w:space="0" w:color="auto"/>
              </w:divBdr>
              <w:divsChild>
                <w:div w:id="922954258">
                  <w:marLeft w:val="0"/>
                  <w:marRight w:val="0"/>
                  <w:marTop w:val="0"/>
                  <w:marBottom w:val="0"/>
                  <w:divBdr>
                    <w:top w:val="none" w:sz="0" w:space="0" w:color="auto"/>
                    <w:left w:val="none" w:sz="0" w:space="0" w:color="auto"/>
                    <w:bottom w:val="none" w:sz="0" w:space="0" w:color="auto"/>
                    <w:right w:val="none" w:sz="0" w:space="0" w:color="auto"/>
                  </w:divBdr>
                </w:div>
              </w:divsChild>
            </w:div>
            <w:div w:id="1108046202">
              <w:marLeft w:val="0"/>
              <w:marRight w:val="0"/>
              <w:marTop w:val="0"/>
              <w:marBottom w:val="0"/>
              <w:divBdr>
                <w:top w:val="none" w:sz="0" w:space="0" w:color="auto"/>
                <w:left w:val="none" w:sz="0" w:space="0" w:color="auto"/>
                <w:bottom w:val="none" w:sz="0" w:space="0" w:color="auto"/>
                <w:right w:val="none" w:sz="0" w:space="0" w:color="auto"/>
              </w:divBdr>
              <w:divsChild>
                <w:div w:id="4172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3503">
          <w:marLeft w:val="0"/>
          <w:marRight w:val="0"/>
          <w:marTop w:val="0"/>
          <w:marBottom w:val="0"/>
          <w:divBdr>
            <w:top w:val="none" w:sz="0" w:space="0" w:color="auto"/>
            <w:left w:val="none" w:sz="0" w:space="0" w:color="auto"/>
            <w:bottom w:val="none" w:sz="0" w:space="0" w:color="auto"/>
            <w:right w:val="none" w:sz="0" w:space="0" w:color="auto"/>
          </w:divBdr>
          <w:divsChild>
            <w:div w:id="251547031">
              <w:marLeft w:val="0"/>
              <w:marRight w:val="0"/>
              <w:marTop w:val="0"/>
              <w:marBottom w:val="0"/>
              <w:divBdr>
                <w:top w:val="none" w:sz="0" w:space="0" w:color="auto"/>
                <w:left w:val="none" w:sz="0" w:space="0" w:color="auto"/>
                <w:bottom w:val="none" w:sz="0" w:space="0" w:color="auto"/>
                <w:right w:val="none" w:sz="0" w:space="0" w:color="auto"/>
              </w:divBdr>
              <w:divsChild>
                <w:div w:id="18274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31561">
      <w:bodyDiv w:val="1"/>
      <w:marLeft w:val="0"/>
      <w:marRight w:val="0"/>
      <w:marTop w:val="0"/>
      <w:marBottom w:val="0"/>
      <w:divBdr>
        <w:top w:val="none" w:sz="0" w:space="0" w:color="auto"/>
        <w:left w:val="none" w:sz="0" w:space="0" w:color="auto"/>
        <w:bottom w:val="none" w:sz="0" w:space="0" w:color="auto"/>
        <w:right w:val="none" w:sz="0" w:space="0" w:color="auto"/>
      </w:divBdr>
    </w:div>
    <w:div w:id="1883908471">
      <w:bodyDiv w:val="1"/>
      <w:marLeft w:val="0"/>
      <w:marRight w:val="0"/>
      <w:marTop w:val="0"/>
      <w:marBottom w:val="0"/>
      <w:divBdr>
        <w:top w:val="none" w:sz="0" w:space="0" w:color="auto"/>
        <w:left w:val="none" w:sz="0" w:space="0" w:color="auto"/>
        <w:bottom w:val="none" w:sz="0" w:space="0" w:color="auto"/>
        <w:right w:val="none" w:sz="0" w:space="0" w:color="auto"/>
      </w:divBdr>
      <w:divsChild>
        <w:div w:id="2036156678">
          <w:marLeft w:val="0"/>
          <w:marRight w:val="0"/>
          <w:marTop w:val="0"/>
          <w:marBottom w:val="0"/>
          <w:divBdr>
            <w:top w:val="none" w:sz="0" w:space="0" w:color="auto"/>
            <w:left w:val="none" w:sz="0" w:space="0" w:color="auto"/>
            <w:bottom w:val="none" w:sz="0" w:space="0" w:color="auto"/>
            <w:right w:val="none" w:sz="0" w:space="0" w:color="auto"/>
          </w:divBdr>
          <w:divsChild>
            <w:div w:id="1103309456">
              <w:marLeft w:val="0"/>
              <w:marRight w:val="0"/>
              <w:marTop w:val="0"/>
              <w:marBottom w:val="0"/>
              <w:divBdr>
                <w:top w:val="none" w:sz="0" w:space="0" w:color="auto"/>
                <w:left w:val="none" w:sz="0" w:space="0" w:color="auto"/>
                <w:bottom w:val="none" w:sz="0" w:space="0" w:color="auto"/>
                <w:right w:val="none" w:sz="0" w:space="0" w:color="auto"/>
              </w:divBdr>
              <w:divsChild>
                <w:div w:id="6410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3233">
          <w:marLeft w:val="0"/>
          <w:marRight w:val="0"/>
          <w:marTop w:val="0"/>
          <w:marBottom w:val="0"/>
          <w:divBdr>
            <w:top w:val="none" w:sz="0" w:space="0" w:color="auto"/>
            <w:left w:val="none" w:sz="0" w:space="0" w:color="auto"/>
            <w:bottom w:val="none" w:sz="0" w:space="0" w:color="auto"/>
            <w:right w:val="none" w:sz="0" w:space="0" w:color="auto"/>
          </w:divBdr>
          <w:divsChild>
            <w:div w:id="1574124369">
              <w:marLeft w:val="0"/>
              <w:marRight w:val="0"/>
              <w:marTop w:val="0"/>
              <w:marBottom w:val="0"/>
              <w:divBdr>
                <w:top w:val="none" w:sz="0" w:space="0" w:color="auto"/>
                <w:left w:val="none" w:sz="0" w:space="0" w:color="auto"/>
                <w:bottom w:val="none" w:sz="0" w:space="0" w:color="auto"/>
                <w:right w:val="none" w:sz="0" w:space="0" w:color="auto"/>
              </w:divBdr>
              <w:divsChild>
                <w:div w:id="3340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ts.businesswire.com/ct/CT?id=smartlink&amp;url=http%3A%2F%2Fwww.mclarens.com&amp;esheet=52233330&amp;newsitemid=20200612005204&amp;lan=en-US&amp;anchor=www.mclarens.com&amp;index=3&amp;md5=488548e7757519e8a3350c2ea71ca76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mith@highburycomms.com" TargetMode="External"/><Relationship Id="rId5" Type="http://schemas.openxmlformats.org/officeDocument/2006/relationships/styles" Target="styles.xml"/><Relationship Id="rId10" Type="http://schemas.openxmlformats.org/officeDocument/2006/relationships/hyperlink" Target="https://www.mclarens.com/staff-directory/jonathan-clark/" TargetMode="External"/><Relationship Id="rId4" Type="http://schemas.openxmlformats.org/officeDocument/2006/relationships/numbering" Target="numbering.xml"/><Relationship Id="rId9" Type="http://schemas.openxmlformats.org/officeDocument/2006/relationships/hyperlink" Target="https://www.mclare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ec7e3f-2954-4c12-ab89-d6f49f9de9a9">
      <Terms xmlns="http://schemas.microsoft.com/office/infopath/2007/PartnerControls"/>
    </lcf76f155ced4ddcb4097134ff3c332f>
    <TaxCatchAll xmlns="d6ff49d7-3b6b-4ef0-ae15-4a60661542db" xsi:nil="true"/>
    <SharedWithUsers xmlns="d6ff49d7-3b6b-4ef0-ae15-4a60661542db">
      <UserInfo>
        <DisplayName>Zoë Lee</DisplayName>
        <AccountId>12</AccountId>
        <AccountType/>
      </UserInfo>
      <UserInfo>
        <DisplayName>Jordan Packham</DisplayName>
        <AccountId>599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CA30C1B99222459C8B4E1BA3D74E00" ma:contentTypeVersion="20" ma:contentTypeDescription="Create a new document." ma:contentTypeScope="" ma:versionID="d69e201c999e12761c0d7c01ab386972">
  <xsd:schema xmlns:xsd="http://www.w3.org/2001/XMLSchema" xmlns:xs="http://www.w3.org/2001/XMLSchema" xmlns:p="http://schemas.microsoft.com/office/2006/metadata/properties" xmlns:ns2="61ec7e3f-2954-4c12-ab89-d6f49f9de9a9" xmlns:ns3="d6ff49d7-3b6b-4ef0-ae15-4a60661542db" targetNamespace="http://schemas.microsoft.com/office/2006/metadata/properties" ma:root="true" ma:fieldsID="c6986168ee959357c65dc17b13c5f975" ns2:_="" ns3:_="">
    <xsd:import namespace="61ec7e3f-2954-4c12-ab89-d6f49f9de9a9"/>
    <xsd:import namespace="d6ff49d7-3b6b-4ef0-ae15-4a60661542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c7e3f-2954-4c12-ab89-d6f49f9d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3654c84-14ee-45d4-a8c7-99070d567ca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ff49d7-3b6b-4ef0-ae15-4a60661542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27a45f-6b6b-472e-b779-d8be1ffca04b}" ma:internalName="TaxCatchAll" ma:showField="CatchAllData" ma:web="d6ff49d7-3b6b-4ef0-ae15-4a60661542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D73F0-A3DF-428B-B84D-0210C9060A9C}">
  <ds:schemaRefs>
    <ds:schemaRef ds:uri="http://schemas.microsoft.com/office/2006/metadata/properties"/>
    <ds:schemaRef ds:uri="http://schemas.microsoft.com/office/infopath/2007/PartnerControls"/>
    <ds:schemaRef ds:uri="61ec7e3f-2954-4c12-ab89-d6f49f9de9a9"/>
    <ds:schemaRef ds:uri="d6ff49d7-3b6b-4ef0-ae15-4a60661542db"/>
  </ds:schemaRefs>
</ds:datastoreItem>
</file>

<file path=customXml/itemProps2.xml><?xml version="1.0" encoding="utf-8"?>
<ds:datastoreItem xmlns:ds="http://schemas.openxmlformats.org/officeDocument/2006/customXml" ds:itemID="{0AC35942-62B5-4F9F-9B28-35DF7C44F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c7e3f-2954-4c12-ab89-d6f49f9de9a9"/>
    <ds:schemaRef ds:uri="d6ff49d7-3b6b-4ef0-ae15-4a6066154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015B1-2B3B-4AF1-A855-58313012D8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Smith</dc:creator>
  <cp:keywords/>
  <dc:description/>
  <cp:lastModifiedBy>Svy Nekrasas</cp:lastModifiedBy>
  <cp:revision>2</cp:revision>
  <dcterms:created xsi:type="dcterms:W3CDTF">2024-05-21T16:11:00Z</dcterms:created>
  <dcterms:modified xsi:type="dcterms:W3CDTF">2024-05-21T16:11:00Z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0x0101004BCA30C1B99222459C8B4E1BA3D74E00</vt:lpwstr>
  </property>
</Properties>
</file>